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BC3F" w14:textId="77777777" w:rsidR="00996D78" w:rsidRPr="00FF2C26" w:rsidRDefault="00996D78" w:rsidP="0004437E">
      <w:pPr>
        <w:contextualSpacing/>
        <w:mirrorIndents/>
        <w:jc w:val="both"/>
        <w:rPr>
          <w:rFonts w:asciiTheme="minorHAnsi" w:eastAsia="Times New Roman" w:hAnsiTheme="minorHAnsi" w:cstheme="minorHAnsi"/>
          <w:bCs/>
          <w:noProof w:val="0"/>
          <w:kern w:val="32"/>
          <w:sz w:val="6"/>
          <w:szCs w:val="6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704"/>
        <w:gridCol w:w="2268"/>
        <w:gridCol w:w="567"/>
        <w:gridCol w:w="2082"/>
      </w:tblGrid>
      <w:tr w:rsidR="00FF2C26" w:rsidRPr="00FF2C26" w14:paraId="4F92E2C9" w14:textId="77777777" w:rsidTr="00307A48">
        <w:tc>
          <w:tcPr>
            <w:tcW w:w="2820" w:type="dxa"/>
            <w:gridSpan w:val="2"/>
          </w:tcPr>
          <w:p w14:paraId="1B63EBFB" w14:textId="5129073E" w:rsidR="0053095E" w:rsidRPr="00FF2C26" w:rsidRDefault="0053095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>Часопис Економског факултета Брчко</w:t>
            </w:r>
          </w:p>
        </w:tc>
        <w:tc>
          <w:tcPr>
            <w:tcW w:w="2268" w:type="dxa"/>
          </w:tcPr>
          <w:p w14:paraId="6360B44E" w14:textId="77EAA89C" w:rsidR="0053095E" w:rsidRPr="00FF2C26" w:rsidRDefault="0053095E" w:rsidP="002F563C">
            <w:pPr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>Класификација</w:t>
            </w:r>
          </w:p>
        </w:tc>
        <w:tc>
          <w:tcPr>
            <w:tcW w:w="567" w:type="dxa"/>
          </w:tcPr>
          <w:p w14:paraId="438EF3AA" w14:textId="6872424B" w:rsidR="0053095E" w:rsidRPr="00FF2C26" w:rsidRDefault="0053095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UDK</w:t>
            </w:r>
          </w:p>
        </w:tc>
        <w:tc>
          <w:tcPr>
            <w:tcW w:w="2082" w:type="dxa"/>
          </w:tcPr>
          <w:p w14:paraId="0FF1F00D" w14:textId="6FEC5F65" w:rsidR="0053095E" w:rsidRPr="00FF2C26" w:rsidRDefault="0053095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</w:tr>
      <w:tr w:rsidR="00FF2C26" w:rsidRPr="00FF2C26" w14:paraId="07357197" w14:textId="77777777" w:rsidTr="00307A48">
        <w:tc>
          <w:tcPr>
            <w:tcW w:w="2116" w:type="dxa"/>
          </w:tcPr>
          <w:p w14:paraId="0BCB0C37" w14:textId="397D8D63" w:rsidR="0053095E" w:rsidRPr="00FF2C26" w:rsidRDefault="0053095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Волумен </w:t>
            </w:r>
            <w:r w:rsidR="00E8020B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20</w:t>
            </w: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, Свеска 1, 202</w:t>
            </w:r>
            <w:r w:rsidR="00E8020B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6</w:t>
            </w: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, стр.</w:t>
            </w:r>
          </w:p>
        </w:tc>
        <w:tc>
          <w:tcPr>
            <w:tcW w:w="704" w:type="dxa"/>
          </w:tcPr>
          <w:p w14:paraId="29E88943" w14:textId="1E9D18BF" w:rsidR="0053095E" w:rsidRPr="00FF2C26" w:rsidRDefault="0053095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2268" w:type="dxa"/>
          </w:tcPr>
          <w:p w14:paraId="58E6AAD3" w14:textId="204A9FFC" w:rsidR="0053095E" w:rsidRPr="00FF2C26" w:rsidRDefault="0053095E" w:rsidP="002F563C">
            <w:pPr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567" w:type="dxa"/>
          </w:tcPr>
          <w:p w14:paraId="30A1058F" w14:textId="77777777" w:rsidR="0053095E" w:rsidRPr="00FF2C26" w:rsidRDefault="0053095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DOI</w:t>
            </w:r>
          </w:p>
        </w:tc>
        <w:tc>
          <w:tcPr>
            <w:tcW w:w="2082" w:type="dxa"/>
          </w:tcPr>
          <w:p w14:paraId="2434588A" w14:textId="2DF1CF0E" w:rsidR="0053095E" w:rsidRPr="00FF2C26" w:rsidRDefault="0053095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</w:tr>
      <w:tr w:rsidR="00FF2C26" w:rsidRPr="00FF2C26" w14:paraId="73D63C7C" w14:textId="77777777" w:rsidTr="00307A48">
        <w:tc>
          <w:tcPr>
            <w:tcW w:w="2820" w:type="dxa"/>
            <w:gridSpan w:val="2"/>
          </w:tcPr>
          <w:p w14:paraId="647D7122" w14:textId="70D7F203" w:rsidR="0053095E" w:rsidRPr="00FF2C26" w:rsidRDefault="0053095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>Journal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>of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>Faculty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>of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>Economics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>Brcko</w:t>
            </w:r>
            <w:proofErr w:type="spellEnd"/>
          </w:p>
        </w:tc>
        <w:tc>
          <w:tcPr>
            <w:tcW w:w="2268" w:type="dxa"/>
          </w:tcPr>
          <w:p w14:paraId="3B6A1C90" w14:textId="792035F8" w:rsidR="0053095E" w:rsidRPr="00FF2C26" w:rsidRDefault="0053095E" w:rsidP="002F563C">
            <w:pPr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>Classification</w:t>
            </w:r>
            <w:proofErr w:type="spellEnd"/>
          </w:p>
        </w:tc>
        <w:tc>
          <w:tcPr>
            <w:tcW w:w="2649" w:type="dxa"/>
            <w:gridSpan w:val="2"/>
          </w:tcPr>
          <w:p w14:paraId="70D699C6" w14:textId="3F015896" w:rsidR="0053095E" w:rsidRPr="00FF2C26" w:rsidRDefault="0053095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COBISS.RS</w:t>
            </w:r>
          </w:p>
        </w:tc>
      </w:tr>
      <w:tr w:rsidR="004E4B9D" w:rsidRPr="00FF2C26" w14:paraId="17ECFC65" w14:textId="77777777" w:rsidTr="00307A48">
        <w:tc>
          <w:tcPr>
            <w:tcW w:w="2116" w:type="dxa"/>
          </w:tcPr>
          <w:p w14:paraId="3313604B" w14:textId="6632A854" w:rsidR="0053095E" w:rsidRPr="00FF2C26" w:rsidRDefault="0053095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Volume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r w:rsidR="00E8020B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20</w:t>
            </w: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Issue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1, 202</w:t>
            </w:r>
            <w:r w:rsidR="00E8020B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6</w:t>
            </w: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pp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.</w:t>
            </w:r>
          </w:p>
        </w:tc>
        <w:tc>
          <w:tcPr>
            <w:tcW w:w="704" w:type="dxa"/>
          </w:tcPr>
          <w:p w14:paraId="22559A8B" w14:textId="32EFC2DD" w:rsidR="0053095E" w:rsidRPr="00FF2C26" w:rsidRDefault="0053095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2268" w:type="dxa"/>
          </w:tcPr>
          <w:p w14:paraId="491696BE" w14:textId="69E843E9" w:rsidR="0053095E" w:rsidRPr="00FF2C26" w:rsidRDefault="0053095E" w:rsidP="002F563C">
            <w:pPr>
              <w:contextualSpacing/>
              <w:mirrorIndents/>
              <w:jc w:val="center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2649" w:type="dxa"/>
            <w:gridSpan w:val="2"/>
          </w:tcPr>
          <w:p w14:paraId="02A1E579" w14:textId="77777777" w:rsidR="0053095E" w:rsidRPr="00FF2C26" w:rsidRDefault="0053095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</w:tr>
    </w:tbl>
    <w:p w14:paraId="75CB34D5" w14:textId="77777777" w:rsidR="00996D78" w:rsidRPr="00FF2C26" w:rsidRDefault="00996D78" w:rsidP="0004437E">
      <w:pPr>
        <w:contextualSpacing/>
        <w:mirrorIndents/>
        <w:jc w:val="both"/>
        <w:rPr>
          <w:rFonts w:asciiTheme="minorHAnsi" w:eastAsia="Times New Roman" w:hAnsiTheme="minorHAnsi" w:cstheme="minorHAnsi"/>
          <w:bCs/>
          <w:noProof w:val="0"/>
          <w:kern w:val="32"/>
          <w:sz w:val="6"/>
          <w:szCs w:val="6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7"/>
      </w:tblGrid>
      <w:tr w:rsidR="004E4B9D" w:rsidRPr="00FF2C26" w14:paraId="3FD8524E" w14:textId="77777777" w:rsidTr="000964F4">
        <w:tc>
          <w:tcPr>
            <w:tcW w:w="7757" w:type="dxa"/>
          </w:tcPr>
          <w:p w14:paraId="62473BB9" w14:textId="77777777" w:rsidR="00307A48" w:rsidRPr="00FF2C26" w:rsidRDefault="00307A48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26"/>
                <w:szCs w:val="26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26"/>
                <w:szCs w:val="26"/>
                <w:lang w:val="sr-Cyrl-BA"/>
              </w:rPr>
              <w:t>УПУТСТВО ЗА ПРИПРЕМУ ЧЛАНКА ЗА ЧАСОПИС „ЗБОРНИК РАДОВА ЕКОНОМСКОГ ФАКУЛТЕТА БРЧКО“</w:t>
            </w:r>
          </w:p>
          <w:p w14:paraId="60D8F3F5" w14:textId="77777777" w:rsidR="00307A48" w:rsidRPr="00FF2C26" w:rsidRDefault="00307A48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26"/>
                <w:szCs w:val="26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26"/>
                <w:szCs w:val="26"/>
                <w:lang w:val="sr-Cyrl-BA"/>
              </w:rPr>
              <w:t>НАСЛОВ [ФОНТ CALIBRI, ВЕЛИЧИНА 13, ВЕЛИКА СЛОВА, ЛИЈЕВО ПОРАВНАЊЕ, NORMAL]</w:t>
            </w:r>
          </w:p>
          <w:p w14:paraId="7E13EB8C" w14:textId="77777777" w:rsidR="00307A48" w:rsidRPr="00FF2C26" w:rsidRDefault="00307A48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26"/>
                <w:szCs w:val="26"/>
                <w:lang w:val="sr-Cyrl-BA"/>
              </w:rPr>
            </w:pPr>
          </w:p>
          <w:p w14:paraId="73A99FB2" w14:textId="72D1CCDD" w:rsidR="004E4B9D" w:rsidRPr="00FF2C26" w:rsidRDefault="00307A48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26"/>
                <w:szCs w:val="26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26"/>
                <w:szCs w:val="26"/>
                <w:lang w:val="sr-Cyrl-BA"/>
              </w:rPr>
              <w:t>TITLE IN ENGLISH [FONT CALIBRI, FONT SIZE 13, ALL CAPS, LEFT ALIGNMENT, NORMAL]</w:t>
            </w:r>
          </w:p>
          <w:p w14:paraId="6420227F" w14:textId="3B637960" w:rsidR="000964F4" w:rsidRPr="00FF2C26" w:rsidRDefault="000964F4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26"/>
                <w:szCs w:val="26"/>
                <w:lang w:val="sr-Cyrl-BA"/>
              </w:rPr>
            </w:pPr>
          </w:p>
        </w:tc>
      </w:tr>
    </w:tbl>
    <w:p w14:paraId="7043FB88" w14:textId="77777777" w:rsidR="00996D78" w:rsidRPr="00FF2C26" w:rsidRDefault="00996D78" w:rsidP="0004437E">
      <w:pPr>
        <w:contextualSpacing/>
        <w:mirrorIndents/>
        <w:jc w:val="both"/>
        <w:rPr>
          <w:rFonts w:asciiTheme="minorHAnsi" w:eastAsia="Times New Roman" w:hAnsiTheme="minorHAnsi" w:cstheme="minorHAnsi"/>
          <w:bCs/>
          <w:noProof w:val="0"/>
          <w:kern w:val="32"/>
          <w:sz w:val="6"/>
          <w:szCs w:val="6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7"/>
      </w:tblGrid>
      <w:tr w:rsidR="000964F4" w:rsidRPr="00FF2C26" w14:paraId="206BFC2C" w14:textId="77777777" w:rsidTr="000964F4">
        <w:tc>
          <w:tcPr>
            <w:tcW w:w="7757" w:type="dxa"/>
          </w:tcPr>
          <w:p w14:paraId="580C536F" w14:textId="68C6F007" w:rsidR="000964F4" w:rsidRPr="00FF2C26" w:rsidRDefault="000964F4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vertAlign w:val="superscript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  <w:t>Име и презиме аутора 1</w:t>
            </w:r>
            <w:r w:rsidR="0004437E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vertAlign w:val="superscript"/>
                <w:lang w:val="sr-Cyrl-BA"/>
              </w:rPr>
              <w:t>а</w:t>
            </w: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vertAlign w:val="superscript"/>
                <w:lang w:val="sr-Cyrl-BA"/>
              </w:rPr>
              <w:t>,</w:t>
            </w:r>
            <w:r w:rsidRPr="00FF2C26">
              <w:rPr>
                <w:rStyle w:val="FootnoteReference"/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  <w:footnoteReference w:id="1"/>
            </w: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  <w:t>, Име и презиме аутора 2</w:t>
            </w:r>
            <w:r w:rsidR="0004437E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vertAlign w:val="superscript"/>
                <w:lang w:val="sr-Cyrl-BA"/>
              </w:rPr>
              <w:t>а</w:t>
            </w: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vertAlign w:val="superscript"/>
                <w:lang w:val="sr-Cyrl-BA"/>
              </w:rPr>
              <w:t>,</w:t>
            </w:r>
            <w:r w:rsidRPr="00FF2C26">
              <w:rPr>
                <w:rStyle w:val="FootnoteReference"/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  <w:footnoteReference w:id="2"/>
            </w: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  <w:t>, Име и презиме аутора 3</w:t>
            </w:r>
            <w:r w:rsidR="0004437E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vertAlign w:val="superscript"/>
                <w:lang w:val="sr-Cyrl-BA"/>
              </w:rPr>
              <w:t>б</w:t>
            </w: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vertAlign w:val="superscript"/>
                <w:lang w:val="sr-Cyrl-BA"/>
              </w:rPr>
              <w:t>,</w:t>
            </w:r>
            <w:r w:rsidRPr="00FF2C26">
              <w:rPr>
                <w:rStyle w:val="FootnoteReference"/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  <w:footnoteReference w:id="3"/>
            </w:r>
          </w:p>
          <w:p w14:paraId="40D00F2B" w14:textId="77777777" w:rsidR="000964F4" w:rsidRPr="00FF2C26" w:rsidRDefault="000964F4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  <w:t xml:space="preserve">[фонт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  <w:t>Calibri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  <w:t xml:space="preserve">, величина 10, лијево поравнање,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  <w:t>normal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  <w:t>]</w:t>
            </w:r>
          </w:p>
          <w:p w14:paraId="72617900" w14:textId="3844737A" w:rsidR="000964F4" w:rsidRPr="00FF2C26" w:rsidRDefault="000964F4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lang w:val="sr-Cyrl-BA"/>
              </w:rPr>
            </w:pPr>
          </w:p>
        </w:tc>
      </w:tr>
    </w:tbl>
    <w:p w14:paraId="4F3E37DC" w14:textId="77777777" w:rsidR="00307A48" w:rsidRPr="00FF2C26" w:rsidRDefault="00307A48" w:rsidP="0004437E">
      <w:pPr>
        <w:contextualSpacing/>
        <w:mirrorIndents/>
        <w:jc w:val="both"/>
        <w:rPr>
          <w:rFonts w:asciiTheme="minorHAnsi" w:eastAsia="Times New Roman" w:hAnsiTheme="minorHAnsi" w:cstheme="minorHAnsi"/>
          <w:bCs/>
          <w:noProof w:val="0"/>
          <w:kern w:val="32"/>
          <w:sz w:val="6"/>
          <w:szCs w:val="6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7"/>
      </w:tblGrid>
      <w:tr w:rsidR="000964F4" w:rsidRPr="00FF2C26" w14:paraId="7C855B62" w14:textId="77777777" w:rsidTr="000964F4">
        <w:tc>
          <w:tcPr>
            <w:tcW w:w="7757" w:type="dxa"/>
          </w:tcPr>
          <w:p w14:paraId="45353B7E" w14:textId="4404C13F" w:rsidR="000964F4" w:rsidRPr="00FF2C26" w:rsidRDefault="0004437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vertAlign w:val="superscript"/>
                <w:lang w:val="sr-Cyrl-BA"/>
              </w:rPr>
              <w:t>а</w:t>
            </w:r>
            <w:r w:rsidR="00CA142E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vertAlign w:val="superscript"/>
              </w:rPr>
              <w:t xml:space="preserve"> </w:t>
            </w:r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Институција аутора 1 и 2 [фонт </w:t>
            </w:r>
            <w:proofErr w:type="spellStart"/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Calibri</w:t>
            </w:r>
            <w:proofErr w:type="spellEnd"/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r w:rsidR="00372A7F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величина</w:t>
            </w:r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7, </w:t>
            </w:r>
            <w:r w:rsidR="00372A7F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лијево поравнање</w:t>
            </w:r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normal</w:t>
            </w:r>
            <w:proofErr w:type="spellEnd"/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]</w:t>
            </w:r>
          </w:p>
          <w:p w14:paraId="17143015" w14:textId="057671EB" w:rsidR="000964F4" w:rsidRPr="00FF2C26" w:rsidRDefault="0004437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vertAlign w:val="superscript"/>
                <w:lang w:val="sr-Cyrl-BA"/>
              </w:rPr>
              <w:t>б</w:t>
            </w:r>
            <w:r w:rsidR="00CA142E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vertAlign w:val="superscript"/>
              </w:rPr>
              <w:t xml:space="preserve"> </w:t>
            </w:r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Институција аутора 3 [фонт </w:t>
            </w:r>
            <w:proofErr w:type="spellStart"/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Calibri</w:t>
            </w:r>
            <w:proofErr w:type="spellEnd"/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r w:rsidR="00372A7F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величина 7, лијево поравнање</w:t>
            </w:r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normal</w:t>
            </w:r>
            <w:proofErr w:type="spellEnd"/>
            <w:r w:rsidR="000964F4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]</w:t>
            </w:r>
          </w:p>
        </w:tc>
      </w:tr>
    </w:tbl>
    <w:p w14:paraId="79852CC6" w14:textId="77777777" w:rsidR="00307A48" w:rsidRPr="00FF2C26" w:rsidRDefault="00307A48" w:rsidP="0004437E">
      <w:pPr>
        <w:contextualSpacing/>
        <w:mirrorIndents/>
        <w:jc w:val="both"/>
        <w:rPr>
          <w:rFonts w:asciiTheme="minorHAnsi" w:eastAsia="Times New Roman" w:hAnsiTheme="minorHAnsi" w:cstheme="minorHAnsi"/>
          <w:bCs/>
          <w:noProof w:val="0"/>
          <w:kern w:val="32"/>
          <w:sz w:val="6"/>
          <w:szCs w:val="6"/>
          <w:lang w:val="sr-Cyrl-BA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84"/>
        <w:gridCol w:w="5075"/>
      </w:tblGrid>
      <w:tr w:rsidR="00FF2C26" w:rsidRPr="00FF2C26" w14:paraId="0B6CF2F7" w14:textId="4372125C" w:rsidTr="00921ABD">
        <w:tc>
          <w:tcPr>
            <w:tcW w:w="1550" w:type="pct"/>
          </w:tcPr>
          <w:p w14:paraId="3A8AB088" w14:textId="77777777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>ПОДАЦИ О ЧЛАНКУ</w:t>
            </w:r>
          </w:p>
          <w:p w14:paraId="3AF4E7D1" w14:textId="060AE9CF" w:rsidR="00B5598F" w:rsidRPr="00FF2C26" w:rsidRDefault="00000000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noProof w:val="0"/>
                <w:sz w:val="14"/>
                <w:szCs w:val="14"/>
                <w:lang w:val="sr-Cyrl-BA" w:eastAsia="en-US"/>
              </w:rPr>
              <w:pict w14:anchorId="377F7C41">
                <v:rect id="_x0000_i1025" style="width:388.35pt;height:1pt;mso-position-horizontal:absolute;mso-position-horizontal-relative:text;mso-position-vertical:absolute;mso-position-vertical-relative:text" o:hrstd="t" o:hrnoshade="t" o:hr="t" fillcolor="black [3213]" stroked="f"/>
              </w:pict>
            </w:r>
          </w:p>
        </w:tc>
        <w:tc>
          <w:tcPr>
            <w:tcW w:w="183" w:type="pct"/>
            <w:vMerge w:val="restart"/>
          </w:tcPr>
          <w:p w14:paraId="443CCF53" w14:textId="77777777" w:rsidR="006B4CB2" w:rsidRPr="00FF2C26" w:rsidRDefault="006B4CB2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3267" w:type="pct"/>
          </w:tcPr>
          <w:p w14:paraId="0A372A44" w14:textId="0E6DEE2E" w:rsidR="00B5598F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>АПСТРАКТ</w:t>
            </w: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r w:rsidR="00000000">
              <w:rPr>
                <w:rFonts w:asciiTheme="minorHAnsi" w:hAnsiTheme="minorHAnsi" w:cstheme="minorHAnsi"/>
                <w:b/>
                <w:bCs/>
                <w:iCs/>
                <w:noProof w:val="0"/>
                <w:sz w:val="14"/>
                <w:szCs w:val="14"/>
                <w:lang w:val="sr-Cyrl-BA" w:eastAsia="en-US"/>
              </w:rPr>
              <w:pict w14:anchorId="6B993536">
                <v:rect id="_x0000_i1026" style="width:388.35pt;height:1pt;mso-position-horizontal:absolute;mso-position-horizontal-relative:text;mso-position-vertical:absolute;mso-position-vertical-relative:text" o:hrstd="t" o:hrnoshade="t" o:hr="t" fillcolor="black [3213]" stroked="f"/>
              </w:pict>
            </w:r>
          </w:p>
        </w:tc>
      </w:tr>
      <w:tr w:rsidR="00FF2C26" w:rsidRPr="00FF2C26" w14:paraId="310B1439" w14:textId="77777777" w:rsidTr="00921ABD">
        <w:tc>
          <w:tcPr>
            <w:tcW w:w="1550" w:type="pct"/>
          </w:tcPr>
          <w:p w14:paraId="5F9B2162" w14:textId="73913B2C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Примљен</w:t>
            </w:r>
          </w:p>
        </w:tc>
        <w:tc>
          <w:tcPr>
            <w:tcW w:w="183" w:type="pct"/>
            <w:vMerge/>
          </w:tcPr>
          <w:p w14:paraId="29E42E5E" w14:textId="77777777" w:rsidR="006B4CB2" w:rsidRPr="00FF2C26" w:rsidRDefault="006B4CB2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3267" w:type="pct"/>
            <w:vMerge w:val="restart"/>
          </w:tcPr>
          <w:p w14:paraId="134D23F5" w14:textId="0E3FF32E" w:rsidR="007C474E" w:rsidRPr="00FF2C26" w:rsidRDefault="007C474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Апстракт [фонт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Calibri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величина 7, обострано поравнање,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normal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] треба да садржи од 100 до 250 ријечи и налази се у другој колони у односу на податке о чланку и кључним ријечима. У апстракту се даје кратак информативни приказ садржаја чланка који омогућава читаоцу да брзо и тачно оцијени релевантност чланка и који садржи термине за индексирање и претраживање. Саставни дијелови апстракта су циљ, методе, резултати и закључак истраживања. </w:t>
            </w:r>
          </w:p>
          <w:p w14:paraId="11692F1F" w14:textId="77777777" w:rsidR="007C474E" w:rsidRPr="00FF2C26" w:rsidRDefault="007C474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Кључне ријечи наводе у првој колони, лијево у односу на апстракт. </w:t>
            </w:r>
          </w:p>
          <w:p w14:paraId="4211698D" w14:textId="4660F717" w:rsidR="006B4CB2" w:rsidRPr="00FF2C26" w:rsidRDefault="007C474E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Чланак мора садржавати апстракт и кључне ријечи и на енглеском језику.</w:t>
            </w:r>
          </w:p>
        </w:tc>
      </w:tr>
      <w:tr w:rsidR="00FF2C26" w:rsidRPr="00FF2C26" w14:paraId="7C087C99" w14:textId="77777777" w:rsidTr="00921ABD">
        <w:tc>
          <w:tcPr>
            <w:tcW w:w="1550" w:type="pct"/>
          </w:tcPr>
          <w:p w14:paraId="5A7A5142" w14:textId="5C9BABBE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Достављен на рецензију</w:t>
            </w:r>
          </w:p>
        </w:tc>
        <w:tc>
          <w:tcPr>
            <w:tcW w:w="183" w:type="pct"/>
            <w:vMerge/>
          </w:tcPr>
          <w:p w14:paraId="1FE9E8B4" w14:textId="77777777" w:rsidR="006B4CB2" w:rsidRPr="00FF2C26" w:rsidRDefault="006B4CB2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3267" w:type="pct"/>
            <w:vMerge/>
          </w:tcPr>
          <w:p w14:paraId="1A7E5826" w14:textId="31D3A83D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</w:tr>
      <w:tr w:rsidR="00FF2C26" w:rsidRPr="00FF2C26" w14:paraId="4F34F7A2" w14:textId="77777777" w:rsidTr="00921ABD">
        <w:tc>
          <w:tcPr>
            <w:tcW w:w="1550" w:type="pct"/>
          </w:tcPr>
          <w:p w14:paraId="2052F6AB" w14:textId="6084A8DA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Прихваћен</w:t>
            </w:r>
          </w:p>
        </w:tc>
        <w:tc>
          <w:tcPr>
            <w:tcW w:w="183" w:type="pct"/>
            <w:vMerge/>
          </w:tcPr>
          <w:p w14:paraId="377587A0" w14:textId="77777777" w:rsidR="006B4CB2" w:rsidRPr="00FF2C26" w:rsidRDefault="006B4CB2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3267" w:type="pct"/>
            <w:vMerge/>
          </w:tcPr>
          <w:p w14:paraId="544DFECE" w14:textId="6B91123C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</w:tr>
      <w:tr w:rsidR="00FF2C26" w:rsidRPr="00FF2C26" w14:paraId="2F9EF5D4" w14:textId="77777777" w:rsidTr="00921ABD">
        <w:tc>
          <w:tcPr>
            <w:tcW w:w="1550" w:type="pct"/>
          </w:tcPr>
          <w:p w14:paraId="1220C041" w14:textId="5F6D6F69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Доступан онлајн од</w:t>
            </w:r>
          </w:p>
        </w:tc>
        <w:tc>
          <w:tcPr>
            <w:tcW w:w="183" w:type="pct"/>
            <w:vMerge/>
          </w:tcPr>
          <w:p w14:paraId="772A0329" w14:textId="77777777" w:rsidR="006B4CB2" w:rsidRPr="00FF2C26" w:rsidRDefault="006B4CB2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3267" w:type="pct"/>
            <w:vMerge/>
          </w:tcPr>
          <w:p w14:paraId="712EE89E" w14:textId="32E0DA78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</w:tr>
      <w:tr w:rsidR="00FF2C26" w:rsidRPr="00FF2C26" w14:paraId="56598725" w14:textId="77777777" w:rsidTr="00921ABD">
        <w:tc>
          <w:tcPr>
            <w:tcW w:w="1550" w:type="pct"/>
          </w:tcPr>
          <w:p w14:paraId="3DF86834" w14:textId="77777777" w:rsidR="007D3780" w:rsidRPr="00FF2C26" w:rsidRDefault="007D3780" w:rsidP="0004437E">
            <w:pPr>
              <w:contextualSpacing/>
              <w:mirrorIndents/>
              <w:rPr>
                <w:rFonts w:asciiTheme="minorHAnsi" w:hAnsiTheme="minorHAnsi" w:cstheme="minorHAnsi"/>
                <w:b/>
                <w:bCs/>
                <w:i/>
                <w:noProof w:val="0"/>
                <w:sz w:val="14"/>
                <w:szCs w:val="14"/>
                <w:lang w:val="sr-Cyrl-BA"/>
              </w:rPr>
            </w:pPr>
          </w:p>
          <w:p w14:paraId="79345245" w14:textId="287B8078" w:rsidR="006B4CB2" w:rsidRPr="00FF2C26" w:rsidRDefault="007D3780" w:rsidP="0004437E">
            <w:pPr>
              <w:contextualSpacing/>
              <w:mirrorIndents/>
              <w:rPr>
                <w:rFonts w:asciiTheme="minorHAnsi" w:hAnsiTheme="minorHAnsi" w:cstheme="minorHAnsi"/>
                <w:b/>
                <w:bCs/>
                <w:noProof w:val="0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hAnsiTheme="minorHAnsi" w:cstheme="minorHAnsi"/>
                <w:b/>
                <w:bCs/>
                <w:i/>
                <w:noProof w:val="0"/>
                <w:sz w:val="14"/>
                <w:szCs w:val="14"/>
                <w:lang w:val="sr-Cyrl-BA"/>
              </w:rPr>
              <w:t>Кључне ријечи</w:t>
            </w:r>
            <w:r w:rsidR="006B4CB2" w:rsidRPr="00FF2C26">
              <w:rPr>
                <w:rFonts w:asciiTheme="minorHAnsi" w:hAnsiTheme="minorHAnsi" w:cstheme="minorHAnsi"/>
                <w:b/>
                <w:bCs/>
                <w:noProof w:val="0"/>
                <w:sz w:val="14"/>
                <w:szCs w:val="14"/>
                <w:lang w:val="sr-Cyrl-BA"/>
              </w:rPr>
              <w:t>:</w:t>
            </w:r>
          </w:p>
          <w:p w14:paraId="0F410631" w14:textId="77777777" w:rsidR="006B4CB2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noProof w:val="0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hAnsiTheme="minorHAnsi" w:cstheme="minorHAnsi"/>
                <w:noProof w:val="0"/>
                <w:sz w:val="14"/>
                <w:szCs w:val="14"/>
                <w:lang w:val="sr-Cyrl-BA"/>
              </w:rPr>
              <w:t>документ</w:t>
            </w:r>
          </w:p>
          <w:p w14:paraId="4C973A40" w14:textId="77777777" w:rsidR="006B4CB2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noProof w:val="0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hAnsiTheme="minorHAnsi" w:cstheme="minorHAnsi"/>
                <w:noProof w:val="0"/>
                <w:sz w:val="14"/>
                <w:szCs w:val="14"/>
                <w:lang w:val="sr-Cyrl-BA"/>
              </w:rPr>
              <w:t>чланак</w:t>
            </w:r>
          </w:p>
          <w:p w14:paraId="71E3237E" w14:textId="77777777" w:rsidR="006B4CB2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noProof w:val="0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hAnsiTheme="minorHAnsi" w:cstheme="minorHAnsi"/>
                <w:noProof w:val="0"/>
                <w:sz w:val="14"/>
                <w:szCs w:val="14"/>
                <w:lang w:val="sr-Cyrl-BA"/>
              </w:rPr>
              <w:t>форма…</w:t>
            </w:r>
          </w:p>
          <w:p w14:paraId="450E5BE8" w14:textId="6165A3A7" w:rsidR="006B4CB2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noProof w:val="0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hAnsiTheme="minorHAnsi" w:cstheme="minorHAnsi"/>
                <w:noProof w:val="0"/>
                <w:sz w:val="14"/>
                <w:szCs w:val="14"/>
                <w:lang w:val="sr-Cyrl-BA"/>
              </w:rPr>
              <w:t xml:space="preserve">[фонт </w:t>
            </w:r>
            <w:proofErr w:type="spellStart"/>
            <w:r w:rsidRPr="00FF2C26">
              <w:rPr>
                <w:rFonts w:asciiTheme="minorHAnsi" w:hAnsiTheme="minorHAnsi" w:cstheme="minorHAnsi"/>
                <w:noProof w:val="0"/>
                <w:sz w:val="14"/>
                <w:szCs w:val="14"/>
                <w:lang w:val="sr-Cyrl-BA"/>
              </w:rPr>
              <w:t>Calibri</w:t>
            </w:r>
            <w:proofErr w:type="spellEnd"/>
            <w:r w:rsidRPr="00FF2C26">
              <w:rPr>
                <w:rFonts w:asciiTheme="minorHAnsi" w:hAnsiTheme="minorHAnsi" w:cstheme="minorHAnsi"/>
                <w:noProof w:val="0"/>
                <w:sz w:val="14"/>
                <w:szCs w:val="14"/>
                <w:lang w:val="sr-Cyrl-BA"/>
              </w:rPr>
              <w:t xml:space="preserve">, величина 7, лијево поравнање, </w:t>
            </w:r>
            <w:proofErr w:type="spellStart"/>
            <w:r w:rsidRPr="00FF2C26">
              <w:rPr>
                <w:rFonts w:asciiTheme="minorHAnsi" w:hAnsiTheme="minorHAnsi" w:cstheme="minorHAnsi"/>
                <w:noProof w:val="0"/>
                <w:sz w:val="14"/>
                <w:szCs w:val="14"/>
                <w:lang w:val="sr-Cyrl-BA"/>
              </w:rPr>
              <w:t>normal</w:t>
            </w:r>
            <w:proofErr w:type="spellEnd"/>
            <w:r w:rsidRPr="00FF2C26">
              <w:rPr>
                <w:rFonts w:asciiTheme="minorHAnsi" w:hAnsiTheme="minorHAnsi" w:cstheme="minorHAnsi"/>
                <w:noProof w:val="0"/>
                <w:sz w:val="14"/>
                <w:szCs w:val="14"/>
                <w:lang w:val="sr-Cyrl-BA"/>
              </w:rPr>
              <w:t>] (највише 5 ријечи)</w:t>
            </w:r>
          </w:p>
        </w:tc>
        <w:tc>
          <w:tcPr>
            <w:tcW w:w="183" w:type="pct"/>
            <w:vMerge/>
          </w:tcPr>
          <w:p w14:paraId="54787F2D" w14:textId="77777777" w:rsidR="006B4CB2" w:rsidRPr="00FF2C26" w:rsidRDefault="006B4CB2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3267" w:type="pct"/>
            <w:vMerge/>
          </w:tcPr>
          <w:p w14:paraId="416EE525" w14:textId="18501D15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</w:tr>
      <w:tr w:rsidR="00FF2C26" w:rsidRPr="00FF2C26" w14:paraId="4E515AAF" w14:textId="77777777" w:rsidTr="00921ABD">
        <w:tc>
          <w:tcPr>
            <w:tcW w:w="5000" w:type="pct"/>
            <w:gridSpan w:val="3"/>
          </w:tcPr>
          <w:p w14:paraId="4C9D6C52" w14:textId="77777777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</w:tr>
      <w:tr w:rsidR="00FF2C26" w:rsidRPr="00FF2C26" w14:paraId="465B944C" w14:textId="77777777" w:rsidTr="00921ABD">
        <w:tc>
          <w:tcPr>
            <w:tcW w:w="1550" w:type="pct"/>
          </w:tcPr>
          <w:p w14:paraId="28EED087" w14:textId="77777777" w:rsidR="00B5598F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b/>
                <w:bCs/>
                <w:iCs/>
                <w:noProof w:val="0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hAnsiTheme="minorHAnsi" w:cstheme="minorHAnsi"/>
                <w:b/>
                <w:bCs/>
                <w:iCs/>
                <w:noProof w:val="0"/>
                <w:sz w:val="14"/>
                <w:szCs w:val="14"/>
                <w:lang w:val="sr-Cyrl-BA"/>
              </w:rPr>
              <w:t>ARTICLE INFO</w:t>
            </w:r>
          </w:p>
          <w:p w14:paraId="5702390C" w14:textId="3E64C4C0" w:rsidR="006B4CB2" w:rsidRPr="00FF2C26" w:rsidRDefault="00000000" w:rsidP="0004437E">
            <w:pPr>
              <w:contextualSpacing/>
              <w:mirrorIndents/>
              <w:rPr>
                <w:rFonts w:asciiTheme="minorHAnsi" w:hAnsiTheme="minorHAnsi" w:cstheme="minorHAnsi"/>
                <w:b/>
                <w:bCs/>
                <w:iCs/>
                <w:noProof w:val="0"/>
                <w:sz w:val="14"/>
                <w:szCs w:val="14"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noProof w:val="0"/>
                <w:sz w:val="14"/>
                <w:szCs w:val="14"/>
                <w:lang w:val="sr-Cyrl-BA" w:eastAsia="en-US"/>
              </w:rPr>
              <w:pict w14:anchorId="0061F91E">
                <v:rect id="_x0000_i1027" style="width:388.35pt;height:1pt;mso-position-horizontal:absolute;mso-position-horizontal-relative:text;mso-position-vertical:absolute;mso-position-vertical-relative:text" o:hrstd="t" o:hrnoshade="t" o:hr="t" fillcolor="black [3213]" stroked="f"/>
              </w:pict>
            </w:r>
          </w:p>
        </w:tc>
        <w:tc>
          <w:tcPr>
            <w:tcW w:w="183" w:type="pct"/>
            <w:vMerge w:val="restart"/>
          </w:tcPr>
          <w:p w14:paraId="177709DC" w14:textId="77777777" w:rsidR="006B4CB2" w:rsidRPr="00FF2C26" w:rsidRDefault="006B4CB2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3267" w:type="pct"/>
          </w:tcPr>
          <w:p w14:paraId="610944BF" w14:textId="699CCF89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 w:rsidRPr="00FF2C26">
              <w:rPr>
                <w:rFonts w:asciiTheme="minorHAnsi" w:eastAsia="Times New Roman" w:hAnsiTheme="minorHAnsi" w:cstheme="minorHAnsi"/>
                <w:b/>
                <w:noProof w:val="0"/>
                <w:kern w:val="32"/>
                <w:sz w:val="14"/>
                <w:szCs w:val="14"/>
                <w:lang w:val="sr-Cyrl-BA"/>
              </w:rPr>
              <w:t>ABSTRACT</w:t>
            </w:r>
          </w:p>
          <w:p w14:paraId="4CC1EADA" w14:textId="651D779E" w:rsidR="00B5598F" w:rsidRPr="00FF2C26" w:rsidRDefault="00000000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noProof w:val="0"/>
                <w:sz w:val="14"/>
                <w:szCs w:val="14"/>
                <w:lang w:val="sr-Cyrl-BA" w:eastAsia="en-US"/>
              </w:rPr>
              <w:pict w14:anchorId="659CF181">
                <v:rect id="_x0000_i1028" style="width:388.35pt;height:1pt;mso-position-horizontal:absolute;mso-position-horizontal-relative:text;mso-position-vertical:absolute;mso-position-vertical-relative:text" o:hrstd="t" o:hrnoshade="t" o:hr="t" fillcolor="black [3213]" stroked="f"/>
              </w:pict>
            </w:r>
          </w:p>
        </w:tc>
      </w:tr>
      <w:tr w:rsidR="00FF2C26" w:rsidRPr="00FF2C26" w14:paraId="7DC6D487" w14:textId="77777777" w:rsidTr="00921ABD">
        <w:tc>
          <w:tcPr>
            <w:tcW w:w="1550" w:type="pct"/>
          </w:tcPr>
          <w:p w14:paraId="5E5CFAF9" w14:textId="348AF915" w:rsidR="006B4CB2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Received</w:t>
            </w:r>
            <w:proofErr w:type="spellEnd"/>
          </w:p>
        </w:tc>
        <w:tc>
          <w:tcPr>
            <w:tcW w:w="183" w:type="pct"/>
            <w:vMerge/>
          </w:tcPr>
          <w:p w14:paraId="353026F5" w14:textId="77777777" w:rsidR="006B4CB2" w:rsidRPr="00FF2C26" w:rsidRDefault="006B4CB2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3267" w:type="pct"/>
            <w:vMerge w:val="restart"/>
          </w:tcPr>
          <w:p w14:paraId="5CAA56DC" w14:textId="77777777" w:rsidR="005E42E3" w:rsidRPr="00FF2C26" w:rsidRDefault="007C474E" w:rsidP="005E42E3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Abstract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[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font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Calibri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font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size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7,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justify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normal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]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should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contain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</w:rPr>
              <w:t xml:space="preserve"> </w:t>
            </w:r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100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to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250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words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and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is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placed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in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second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column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relative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to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article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data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and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keywords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.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abstract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provides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a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brief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informative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overview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of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article's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content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enabling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reader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to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quickly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and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accurately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assess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article's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relevance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and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it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includes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terms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for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indexing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and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searching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.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constituent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parts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of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abstract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are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research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goal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methods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results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and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conclusion</w:t>
            </w:r>
            <w:proofErr w:type="spellEnd"/>
            <w:r w:rsidR="005E42E3"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.</w:t>
            </w:r>
          </w:p>
          <w:p w14:paraId="7632D072" w14:textId="77777777" w:rsidR="005E42E3" w:rsidRPr="00FF2C26" w:rsidRDefault="005E42E3" w:rsidP="005E42E3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Keywords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are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listed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in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first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column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to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left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relative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to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abstract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.</w:t>
            </w:r>
          </w:p>
          <w:p w14:paraId="13534D3D" w14:textId="6E718709" w:rsidR="006B4CB2" w:rsidRPr="00FF2C26" w:rsidRDefault="005E42E3" w:rsidP="005E42E3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The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article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must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include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an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abstract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and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keywords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in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English</w:t>
            </w:r>
            <w:proofErr w:type="spellEnd"/>
            <w:r w:rsidRPr="00FF2C26"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  <w:t>.</w:t>
            </w:r>
          </w:p>
        </w:tc>
      </w:tr>
      <w:tr w:rsidR="00FF2C26" w:rsidRPr="00FF2C26" w14:paraId="3124680E" w14:textId="77777777" w:rsidTr="00921ABD">
        <w:tc>
          <w:tcPr>
            <w:tcW w:w="1550" w:type="pct"/>
          </w:tcPr>
          <w:p w14:paraId="45DFA13B" w14:textId="7AF99B29" w:rsidR="006B4CB2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Sent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to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revision</w:t>
            </w:r>
            <w:proofErr w:type="spellEnd"/>
          </w:p>
        </w:tc>
        <w:tc>
          <w:tcPr>
            <w:tcW w:w="183" w:type="pct"/>
            <w:vMerge/>
          </w:tcPr>
          <w:p w14:paraId="40DBF7A7" w14:textId="77777777" w:rsidR="006B4CB2" w:rsidRPr="00FF2C26" w:rsidRDefault="006B4CB2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3267" w:type="pct"/>
            <w:vMerge/>
          </w:tcPr>
          <w:p w14:paraId="51B89477" w14:textId="77777777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</w:tr>
      <w:tr w:rsidR="00FF2C26" w:rsidRPr="00FF2C26" w14:paraId="7728F170" w14:textId="77777777" w:rsidTr="00921ABD">
        <w:tc>
          <w:tcPr>
            <w:tcW w:w="1550" w:type="pct"/>
          </w:tcPr>
          <w:p w14:paraId="5EC13AB4" w14:textId="5C9295A1" w:rsidR="006B4CB2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Accepted</w:t>
            </w:r>
            <w:proofErr w:type="spellEnd"/>
          </w:p>
        </w:tc>
        <w:tc>
          <w:tcPr>
            <w:tcW w:w="183" w:type="pct"/>
            <w:vMerge/>
          </w:tcPr>
          <w:p w14:paraId="3761C358" w14:textId="77777777" w:rsidR="006B4CB2" w:rsidRPr="00FF2C26" w:rsidRDefault="006B4CB2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3267" w:type="pct"/>
            <w:vMerge/>
          </w:tcPr>
          <w:p w14:paraId="3C8FE3F5" w14:textId="77777777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</w:tr>
      <w:tr w:rsidR="00FF2C26" w:rsidRPr="00FF2C26" w14:paraId="68E4D34D" w14:textId="77777777" w:rsidTr="00921ABD">
        <w:tc>
          <w:tcPr>
            <w:tcW w:w="1550" w:type="pct"/>
          </w:tcPr>
          <w:p w14:paraId="626B5F66" w14:textId="1C077334" w:rsidR="006B4CB2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Available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online</w:t>
            </w:r>
            <w:proofErr w:type="spellEnd"/>
          </w:p>
        </w:tc>
        <w:tc>
          <w:tcPr>
            <w:tcW w:w="183" w:type="pct"/>
            <w:vMerge/>
          </w:tcPr>
          <w:p w14:paraId="0E03B272" w14:textId="77777777" w:rsidR="006B4CB2" w:rsidRPr="00FF2C26" w:rsidRDefault="006B4CB2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3267" w:type="pct"/>
            <w:vMerge/>
          </w:tcPr>
          <w:p w14:paraId="3EE16B79" w14:textId="77777777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</w:tr>
      <w:tr w:rsidR="006B4CB2" w:rsidRPr="00FF2C26" w14:paraId="3BC0CF74" w14:textId="77777777" w:rsidTr="00921ABD">
        <w:tc>
          <w:tcPr>
            <w:tcW w:w="1550" w:type="pct"/>
          </w:tcPr>
          <w:p w14:paraId="7A309100" w14:textId="77777777" w:rsidR="007D3780" w:rsidRPr="00FF2C26" w:rsidRDefault="007D3780" w:rsidP="0004437E">
            <w:pPr>
              <w:contextualSpacing/>
              <w:mirrorIndents/>
              <w:rPr>
                <w:rFonts w:asciiTheme="minorHAnsi" w:hAnsiTheme="minorHAnsi" w:cstheme="minorHAnsi"/>
                <w:b/>
                <w:bCs/>
                <w:i/>
                <w:noProof w:val="0"/>
                <w:sz w:val="14"/>
                <w:szCs w:val="14"/>
                <w:lang w:val="sr-Cyrl-BA"/>
              </w:rPr>
            </w:pPr>
          </w:p>
          <w:p w14:paraId="11D7DFEB" w14:textId="24FC32AB" w:rsidR="006B4CB2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b/>
                <w:bCs/>
                <w:i/>
                <w:noProof w:val="0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hAnsiTheme="minorHAnsi" w:cstheme="minorHAnsi"/>
                <w:b/>
                <w:bCs/>
                <w:i/>
                <w:noProof w:val="0"/>
                <w:sz w:val="14"/>
                <w:szCs w:val="14"/>
                <w:lang w:val="sr-Cyrl-BA"/>
              </w:rPr>
              <w:t>Keywords</w:t>
            </w:r>
            <w:proofErr w:type="spellEnd"/>
            <w:r w:rsidRPr="00FF2C26">
              <w:rPr>
                <w:rFonts w:asciiTheme="minorHAnsi" w:hAnsiTheme="minorHAnsi" w:cstheme="minorHAnsi"/>
                <w:b/>
                <w:bCs/>
                <w:i/>
                <w:noProof w:val="0"/>
                <w:sz w:val="14"/>
                <w:szCs w:val="14"/>
                <w:lang w:val="sr-Cyrl-BA"/>
              </w:rPr>
              <w:t>:</w:t>
            </w:r>
          </w:p>
          <w:p w14:paraId="21B601B4" w14:textId="77777777" w:rsidR="006B4CB2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document</w:t>
            </w:r>
            <w:proofErr w:type="spellEnd"/>
          </w:p>
          <w:p w14:paraId="5E6C2D3B" w14:textId="77777777" w:rsidR="006B4CB2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article</w:t>
            </w:r>
            <w:proofErr w:type="spellEnd"/>
          </w:p>
          <w:p w14:paraId="1B81C5A8" w14:textId="75AD3564" w:rsidR="00D03B36" w:rsidRPr="00FF2C26" w:rsidRDefault="006B4CB2" w:rsidP="0004437E">
            <w:pPr>
              <w:contextualSpacing/>
              <w:mirrorIndents/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</w:pP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form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… [</w:t>
            </w: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font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Calibri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 xml:space="preserve">, </w:t>
            </w: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font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size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 xml:space="preserve"> 7, </w:t>
            </w: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normal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 xml:space="preserve">] (5 </w:t>
            </w: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words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at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the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 xml:space="preserve"> </w:t>
            </w:r>
            <w:proofErr w:type="spellStart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most</w:t>
            </w:r>
            <w:proofErr w:type="spellEnd"/>
            <w:r w:rsidRPr="00FF2C26">
              <w:rPr>
                <w:rFonts w:asciiTheme="minorHAnsi" w:hAnsiTheme="minorHAnsi" w:cstheme="minorHAnsi"/>
                <w:iCs/>
                <w:noProof w:val="0"/>
                <w:sz w:val="14"/>
                <w:szCs w:val="14"/>
                <w:lang w:val="sr-Cyrl-BA"/>
              </w:rPr>
              <w:t>)</w:t>
            </w:r>
          </w:p>
        </w:tc>
        <w:tc>
          <w:tcPr>
            <w:tcW w:w="183" w:type="pct"/>
            <w:vMerge/>
          </w:tcPr>
          <w:p w14:paraId="7DB02945" w14:textId="77777777" w:rsidR="006B4CB2" w:rsidRPr="00FF2C26" w:rsidRDefault="006B4CB2" w:rsidP="0004437E">
            <w:pPr>
              <w:contextualSpacing/>
              <w:mirrorIndents/>
              <w:jc w:val="both"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  <w:tc>
          <w:tcPr>
            <w:tcW w:w="3267" w:type="pct"/>
            <w:vMerge/>
          </w:tcPr>
          <w:p w14:paraId="6A2C2CD5" w14:textId="77777777" w:rsidR="006B4CB2" w:rsidRPr="00FF2C26" w:rsidRDefault="006B4CB2" w:rsidP="0004437E">
            <w:pPr>
              <w:contextualSpacing/>
              <w:mirrorIndents/>
              <w:rPr>
                <w:rFonts w:asciiTheme="minorHAnsi" w:eastAsia="Times New Roman" w:hAnsiTheme="minorHAnsi" w:cstheme="minorHAnsi"/>
                <w:bCs/>
                <w:noProof w:val="0"/>
                <w:kern w:val="32"/>
                <w:sz w:val="14"/>
                <w:szCs w:val="14"/>
                <w:lang w:val="sr-Cyrl-BA"/>
              </w:rPr>
            </w:pPr>
          </w:p>
        </w:tc>
      </w:tr>
    </w:tbl>
    <w:p w14:paraId="5BE9EBC2" w14:textId="77777777" w:rsidR="00307A48" w:rsidRPr="00FF2C26" w:rsidRDefault="00307A48" w:rsidP="0004437E">
      <w:pPr>
        <w:contextualSpacing/>
        <w:mirrorIndents/>
        <w:jc w:val="both"/>
        <w:rPr>
          <w:rFonts w:asciiTheme="minorHAnsi" w:eastAsia="Times New Roman" w:hAnsiTheme="minorHAnsi" w:cstheme="minorHAnsi"/>
          <w:bCs/>
          <w:noProof w:val="0"/>
          <w:kern w:val="32"/>
          <w:sz w:val="10"/>
          <w:szCs w:val="10"/>
          <w:lang w:val="sr-Cyrl-BA"/>
        </w:rPr>
      </w:pPr>
    </w:p>
    <w:p w14:paraId="3DF6D044" w14:textId="77777777" w:rsidR="0041017F" w:rsidRPr="00FF2C26" w:rsidRDefault="0041017F" w:rsidP="0004437E">
      <w:pPr>
        <w:contextualSpacing/>
        <w:mirrorIndents/>
        <w:jc w:val="both"/>
        <w:rPr>
          <w:rFonts w:asciiTheme="minorHAnsi" w:eastAsia="Times New Roman" w:hAnsiTheme="minorHAnsi" w:cstheme="minorHAnsi"/>
          <w:bCs/>
          <w:noProof w:val="0"/>
          <w:kern w:val="32"/>
          <w:sz w:val="10"/>
          <w:szCs w:val="10"/>
          <w:lang w:val="sr-Cyrl-BA"/>
        </w:rPr>
      </w:pPr>
    </w:p>
    <w:p w14:paraId="38FFFB17" w14:textId="77777777" w:rsidR="00ED05FE" w:rsidRPr="00FF2C26" w:rsidRDefault="00ED05FE" w:rsidP="0004437E">
      <w:pPr>
        <w:contextualSpacing/>
        <w:mirrorIndents/>
        <w:jc w:val="both"/>
        <w:rPr>
          <w:rFonts w:asciiTheme="minorHAnsi" w:eastAsia="Times New Roman" w:hAnsiTheme="minorHAnsi" w:cstheme="minorHAnsi"/>
          <w:bCs/>
          <w:noProof w:val="0"/>
          <w:kern w:val="32"/>
          <w:sz w:val="10"/>
          <w:szCs w:val="10"/>
          <w:lang w:val="sr-Cyrl-BA"/>
        </w:rPr>
      </w:pPr>
    </w:p>
    <w:p w14:paraId="18C6D2C9" w14:textId="77777777" w:rsidR="00ED05FE" w:rsidRPr="00FF2C26" w:rsidRDefault="00ED05FE" w:rsidP="0004437E">
      <w:pPr>
        <w:contextualSpacing/>
        <w:mirrorIndents/>
        <w:jc w:val="both"/>
        <w:rPr>
          <w:rFonts w:asciiTheme="minorHAnsi" w:eastAsia="Times New Roman" w:hAnsiTheme="minorHAnsi" w:cstheme="minorHAnsi"/>
          <w:bCs/>
          <w:noProof w:val="0"/>
          <w:kern w:val="32"/>
          <w:sz w:val="10"/>
          <w:szCs w:val="10"/>
          <w:lang w:val="sr-Cyrl-BA"/>
        </w:rPr>
        <w:sectPr w:rsidR="00ED05FE" w:rsidRPr="00FF2C26" w:rsidSect="00933596">
          <w:headerReference w:type="even" r:id="rId7"/>
          <w:headerReference w:type="default" r:id="rId8"/>
          <w:footnotePr>
            <w:numRestart w:val="eachSect"/>
          </w:footnotePr>
          <w:pgSz w:w="10319" w:h="14572" w:code="13"/>
          <w:pgMar w:top="1134" w:right="1134" w:bottom="1134" w:left="1418" w:header="709" w:footer="709" w:gutter="0"/>
          <w:cols w:space="708"/>
          <w:docGrid w:linePitch="360"/>
        </w:sectPr>
      </w:pPr>
    </w:p>
    <w:p w14:paraId="746AAC1F" w14:textId="6B5E9FB3" w:rsidR="00270F6E" w:rsidRPr="00FF2C26" w:rsidRDefault="00A50795" w:rsidP="0004437E">
      <w:pPr>
        <w:contextualSpacing/>
        <w:mirrorIndents/>
        <w:jc w:val="both"/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lastRenderedPageBreak/>
        <w:t xml:space="preserve">Увод [фонт </w:t>
      </w:r>
      <w:proofErr w:type="spellStart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Calibri</w:t>
      </w:r>
      <w:proofErr w:type="spellEnd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</w:t>
      </w: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величина 9, лијево поравнање</w:t>
      </w:r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</w:t>
      </w:r>
      <w:proofErr w:type="spellStart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bold</w:t>
      </w:r>
      <w:proofErr w:type="spellEnd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]</w:t>
      </w:r>
    </w:p>
    <w:p w14:paraId="3B5A298F" w14:textId="77777777" w:rsidR="00270F6E" w:rsidRPr="00FF2C26" w:rsidRDefault="00270F6E" w:rsidP="0004437E">
      <w:pPr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</w:p>
    <w:p w14:paraId="0CF91603" w14:textId="4C4B6FFA" w:rsidR="00270F6E" w:rsidRPr="00FF2C26" w:rsidRDefault="00A50795" w:rsidP="001F0E80">
      <w:pPr>
        <w:pStyle w:val="BodyText"/>
        <w:spacing w:after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У уводу се јасно дефинише проблем, предмет и циљ истраживања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.</w:t>
      </w:r>
    </w:p>
    <w:p w14:paraId="4ACE3A5F" w14:textId="48489CAE" w:rsidR="00270F6E" w:rsidRPr="00FF2C26" w:rsidRDefault="00A50795" w:rsidP="001F0E80">
      <w:pPr>
        <w:pStyle w:val="BodyText"/>
        <w:spacing w:after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Чланци се могу </w:t>
      </w:r>
      <w:r w:rsidR="001F0E80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достављати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r w:rsidR="001F0E80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на једном од три службена језика Босне и Херцеговине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или енглеском језику у програму </w:t>
      </w:r>
      <w:r w:rsidR="00ED05F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Microsoft Word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, у фонту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Calibri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величина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9,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normal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формат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B5.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Маргине: лијева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2,5 cm;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горња, доња и десна по 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2 cm.</w:t>
      </w:r>
    </w:p>
    <w:p w14:paraId="64A21AB6" w14:textId="15D8A06A" w:rsidR="00270F6E" w:rsidRPr="00FF2C26" w:rsidRDefault="00A50795" w:rsidP="001F0E80">
      <w:pPr>
        <w:pStyle w:val="BodyText"/>
        <w:spacing w:after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Максимални обим чланка је 1</w:t>
      </w:r>
      <w:r w:rsidR="008028E9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5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страница, укључујући и слике, табеле, литературу и остале прилоге. Чланак доставити у електронској форми на адресу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: zbornik.efb@gmail.com.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Назив документа у електронској форми: Име и Презиме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аутора_Наслов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чланка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.</w:t>
      </w:r>
    </w:p>
    <w:p w14:paraId="39E7ADE8" w14:textId="77777777" w:rsidR="00270F6E" w:rsidRPr="00FF2C26" w:rsidRDefault="00270F6E" w:rsidP="0004437E">
      <w:pPr>
        <w:ind w:firstLine="284"/>
        <w:contextualSpacing/>
        <w:mirrorIndents/>
        <w:jc w:val="both"/>
        <w:rPr>
          <w:rFonts w:asciiTheme="minorHAnsi" w:hAnsiTheme="minorHAnsi" w:cstheme="minorHAnsi"/>
          <w:b/>
          <w:bCs/>
          <w:noProof w:val="0"/>
          <w:sz w:val="18"/>
          <w:szCs w:val="18"/>
          <w:lang w:val="sr-Cyrl-BA"/>
        </w:rPr>
      </w:pPr>
    </w:p>
    <w:p w14:paraId="08076571" w14:textId="0553A47E" w:rsidR="00270F6E" w:rsidRPr="00FF2C26" w:rsidRDefault="00270F6E" w:rsidP="0004437E">
      <w:pPr>
        <w:contextualSpacing/>
        <w:mirrorIndents/>
        <w:jc w:val="both"/>
        <w:rPr>
          <w:rFonts w:asciiTheme="minorHAnsi" w:hAnsiTheme="minorHAnsi" w:cstheme="minorHAnsi"/>
          <w:b/>
          <w:bCs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bCs/>
          <w:noProof w:val="0"/>
          <w:sz w:val="18"/>
          <w:szCs w:val="18"/>
          <w:lang w:val="sr-Cyrl-BA"/>
        </w:rPr>
        <w:t xml:space="preserve">1. </w:t>
      </w:r>
      <w:r w:rsidR="00A50795" w:rsidRPr="00FF2C26">
        <w:rPr>
          <w:rFonts w:asciiTheme="minorHAnsi" w:hAnsiTheme="minorHAnsi" w:cstheme="minorHAnsi"/>
          <w:b/>
          <w:bCs/>
          <w:noProof w:val="0"/>
          <w:sz w:val="18"/>
          <w:szCs w:val="18"/>
          <w:lang w:val="sr-Cyrl-BA"/>
        </w:rPr>
        <w:t>Наслов чланка и поднаслови</w:t>
      </w:r>
    </w:p>
    <w:p w14:paraId="1ECB5075" w14:textId="77777777" w:rsidR="00270F6E" w:rsidRPr="00FF2C26" w:rsidRDefault="00270F6E" w:rsidP="0004437E">
      <w:pPr>
        <w:contextualSpacing/>
        <w:mirrorIndents/>
        <w:jc w:val="both"/>
        <w:rPr>
          <w:rFonts w:asciiTheme="minorHAnsi" w:hAnsiTheme="minorHAnsi" w:cstheme="minorHAnsi"/>
          <w:b/>
          <w:bCs/>
          <w:noProof w:val="0"/>
          <w:sz w:val="18"/>
          <w:szCs w:val="18"/>
          <w:lang w:val="sr-Cyrl-BA"/>
        </w:rPr>
      </w:pPr>
    </w:p>
    <w:p w14:paraId="78DA5904" w14:textId="7884CA64" w:rsidR="00270F6E" w:rsidRPr="00FF2C26" w:rsidRDefault="00A50795" w:rsidP="0004437E">
      <w:pPr>
        <w:pStyle w:val="BodyText"/>
        <w:spacing w:after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На првој страници, навести наслов чланка на језику аутора, а затим и наслов на енглеском језику [фонт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Calibri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величина 13, велика слова, лијево поравнање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</w:t>
      </w:r>
      <w:proofErr w:type="spellStart"/>
      <w:r w:rsidR="00270F6E" w:rsidRPr="00FF2C26">
        <w:rPr>
          <w:rFonts w:asciiTheme="minorHAnsi" w:hAnsiTheme="minorHAnsi" w:cstheme="minorHAnsi"/>
          <w:bCs/>
          <w:noProof w:val="0"/>
          <w:sz w:val="18"/>
          <w:szCs w:val="18"/>
          <w:lang w:val="sr-Cyrl-BA"/>
        </w:rPr>
        <w:t>normal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].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Наслов чланка треба што вјерније да опише садржај чланка, прикладним ријечима за индексирање и претраживање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.</w:t>
      </w:r>
    </w:p>
    <w:p w14:paraId="6B95D75A" w14:textId="3BE7260F" w:rsidR="00270F6E" w:rsidRPr="00FF2C26" w:rsidRDefault="00A50795" w:rsidP="0004437E">
      <w:pPr>
        <w:pStyle w:val="Maintext"/>
        <w:ind w:firstLine="284"/>
        <w:contextualSpacing/>
        <w:mirrorIndents/>
        <w:rPr>
          <w:rFonts w:asciiTheme="minorHAnsi" w:hAnsiTheme="minorHAnsi" w:cstheme="minorHAnsi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Испод наслова навести име и презиме (свих) аутора чланка [фонт </w:t>
      </w:r>
      <w:proofErr w:type="spellStart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>Calibri</w:t>
      </w:r>
      <w:proofErr w:type="spellEnd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>величина 10, лијево поравнање</w:t>
      </w:r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  <w:proofErr w:type="spellStart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>normal</w:t>
      </w:r>
      <w:proofErr w:type="spellEnd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], 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>без функција и звања</w:t>
      </w:r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. 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>Иза сваког аутора уметнути ознаку (</w:t>
      </w:r>
      <w:proofErr w:type="spellStart"/>
      <w:r w:rsidR="0004437E" w:rsidRPr="00FF2C26">
        <w:rPr>
          <w:rFonts w:asciiTheme="minorHAnsi" w:hAnsiTheme="minorHAnsi" w:cstheme="minorHAnsi"/>
          <w:sz w:val="18"/>
          <w:szCs w:val="18"/>
          <w:lang w:val="sr-Cyrl-BA"/>
        </w:rPr>
        <w:t>а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>,</w:t>
      </w:r>
      <w:r w:rsidR="0004437E" w:rsidRPr="00FF2C26">
        <w:rPr>
          <w:rFonts w:asciiTheme="minorHAnsi" w:hAnsiTheme="minorHAnsi" w:cstheme="minorHAnsi"/>
          <w:sz w:val="18"/>
          <w:szCs w:val="18"/>
          <w:lang w:val="sr-Cyrl-BA"/>
        </w:rPr>
        <w:t>б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>,</w:t>
      </w:r>
      <w:r w:rsidR="0004437E" w:rsidRPr="00FF2C26">
        <w:rPr>
          <w:rFonts w:asciiTheme="minorHAnsi" w:hAnsiTheme="minorHAnsi" w:cstheme="minorHAnsi"/>
          <w:sz w:val="18"/>
          <w:szCs w:val="18"/>
          <w:lang w:val="sr-Cyrl-BA"/>
        </w:rPr>
        <w:t>в</w:t>
      </w:r>
      <w:proofErr w:type="spellEnd"/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,…) за означавање </w:t>
      </w:r>
      <w:proofErr w:type="spellStart"/>
      <w:r w:rsidRPr="00FF2C26">
        <w:rPr>
          <w:rFonts w:asciiTheme="minorHAnsi" w:hAnsiTheme="minorHAnsi" w:cstheme="minorHAnsi"/>
          <w:sz w:val="18"/>
          <w:szCs w:val="18"/>
          <w:lang w:val="sr-Cyrl-BA"/>
        </w:rPr>
        <w:t>афилијације</w:t>
      </w:r>
      <w:proofErr w:type="spellEnd"/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 и ознаку фусноте (редни број, 1,2,3,…). У фусноти навести мејл адресу аутора</w:t>
      </w:r>
      <w:r w:rsidR="00B94B90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 и </w:t>
      </w:r>
      <w:r w:rsidR="00B94B90" w:rsidRPr="00FF2C26">
        <w:rPr>
          <w:rFonts w:asciiTheme="minorHAnsi" w:hAnsiTheme="minorHAnsi" w:cstheme="minorHAnsi"/>
          <w:sz w:val="18"/>
          <w:szCs w:val="18"/>
          <w:lang w:val="en-US"/>
        </w:rPr>
        <w:t>ORCID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>. Назив институције аутора (</w:t>
      </w:r>
      <w:proofErr w:type="spellStart"/>
      <w:r w:rsidRPr="00FF2C26">
        <w:rPr>
          <w:rFonts w:asciiTheme="minorHAnsi" w:hAnsiTheme="minorHAnsi" w:cstheme="minorHAnsi"/>
          <w:sz w:val="18"/>
          <w:szCs w:val="18"/>
          <w:lang w:val="sr-Cyrl-BA"/>
        </w:rPr>
        <w:t>афилијација</w:t>
      </w:r>
      <w:proofErr w:type="spellEnd"/>
      <w:r w:rsidRPr="00FF2C26">
        <w:rPr>
          <w:rFonts w:asciiTheme="minorHAnsi" w:hAnsiTheme="minorHAnsi" w:cstheme="minorHAnsi"/>
          <w:sz w:val="18"/>
          <w:szCs w:val="18"/>
          <w:lang w:val="sr-Cyrl-BA"/>
        </w:rPr>
        <w:t>) исписује се непосредно испод имена аутора сходно припадајућој ознаци (</w:t>
      </w:r>
      <w:proofErr w:type="spellStart"/>
      <w:r w:rsidR="0004437E" w:rsidRPr="00FF2C26">
        <w:rPr>
          <w:rFonts w:asciiTheme="minorHAnsi" w:hAnsiTheme="minorHAnsi" w:cstheme="minorHAnsi"/>
          <w:sz w:val="18"/>
          <w:szCs w:val="18"/>
          <w:lang w:val="sr-Cyrl-BA"/>
        </w:rPr>
        <w:t>а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>,</w:t>
      </w:r>
      <w:r w:rsidR="0004437E" w:rsidRPr="00FF2C26">
        <w:rPr>
          <w:rFonts w:asciiTheme="minorHAnsi" w:hAnsiTheme="minorHAnsi" w:cstheme="minorHAnsi"/>
          <w:sz w:val="18"/>
          <w:szCs w:val="18"/>
          <w:lang w:val="sr-Cyrl-BA"/>
        </w:rPr>
        <w:t>б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>,</w:t>
      </w:r>
      <w:r w:rsidR="0004437E" w:rsidRPr="00FF2C26">
        <w:rPr>
          <w:rFonts w:asciiTheme="minorHAnsi" w:hAnsiTheme="minorHAnsi" w:cstheme="minorHAnsi"/>
          <w:sz w:val="18"/>
          <w:szCs w:val="18"/>
          <w:lang w:val="sr-Cyrl-BA"/>
        </w:rPr>
        <w:t>в</w:t>
      </w:r>
      <w:proofErr w:type="spellEnd"/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,…) [фонт </w:t>
      </w:r>
      <w:proofErr w:type="spellStart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>Calibri</w:t>
      </w:r>
      <w:proofErr w:type="spellEnd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>величина 7, лијево поравнање</w:t>
      </w:r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  <w:proofErr w:type="spellStart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>normal</w:t>
      </w:r>
      <w:proofErr w:type="spellEnd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] 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>при чему се за сложене институције наводи укупна хијерархија</w:t>
      </w:r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. </w:t>
      </w:r>
    </w:p>
    <w:p w14:paraId="6E737CEC" w14:textId="01A74F3D" w:rsidR="00270F6E" w:rsidRPr="00FF2C26" w:rsidRDefault="00A50795" w:rsidP="0004437E">
      <w:pPr>
        <w:pStyle w:val="Maintext"/>
        <w:ind w:firstLine="284"/>
        <w:contextualSpacing/>
        <w:mirrorIndents/>
        <w:rPr>
          <w:rFonts w:asciiTheme="minorHAnsi" w:hAnsiTheme="minorHAnsi" w:cstheme="minorHAnsi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Основни текст чланка писати једноструким </w:t>
      </w:r>
      <w:proofErr w:type="spellStart"/>
      <w:r w:rsidRPr="00FF2C26">
        <w:rPr>
          <w:rFonts w:asciiTheme="minorHAnsi" w:hAnsiTheme="minorHAnsi" w:cstheme="minorHAnsi"/>
          <w:sz w:val="18"/>
          <w:szCs w:val="18"/>
          <w:lang w:val="sr-Cyrl-BA"/>
        </w:rPr>
        <w:t>проредом</w:t>
      </w:r>
      <w:proofErr w:type="spellEnd"/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 и без празних редова између пасуса [фонт</w:t>
      </w:r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 </w:t>
      </w:r>
      <w:proofErr w:type="spellStart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>Calibri</w:t>
      </w:r>
      <w:proofErr w:type="spellEnd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  <w:r w:rsidR="007D40A9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величина </w:t>
      </w:r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9, </w:t>
      </w:r>
      <w:proofErr w:type="spellStart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>first</w:t>
      </w:r>
      <w:proofErr w:type="spellEnd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 </w:t>
      </w:r>
      <w:proofErr w:type="spellStart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>line</w:t>
      </w:r>
      <w:proofErr w:type="spellEnd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 0,5 </w:t>
      </w:r>
      <w:proofErr w:type="spellStart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>pt</w:t>
      </w:r>
      <w:proofErr w:type="spellEnd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  <w:proofErr w:type="spellStart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>normal</w:t>
      </w:r>
      <w:proofErr w:type="spellEnd"/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]. </w:t>
      </w:r>
      <w:r w:rsidR="007D40A9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Прву линију пасуса увући од лијеве маргине за </w:t>
      </w:r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0,5 cm, </w:t>
      </w:r>
      <w:r w:rsidR="007D40A9" w:rsidRPr="00FF2C26">
        <w:rPr>
          <w:rFonts w:asciiTheme="minorHAnsi" w:hAnsiTheme="minorHAnsi" w:cstheme="minorHAnsi"/>
          <w:sz w:val="18"/>
          <w:szCs w:val="18"/>
          <w:lang w:val="sr-Cyrl-BA"/>
        </w:rPr>
        <w:t>а остале линије пасуса писати од почетка. Поднаслове нумерисати по нивоима, арапским бројевима, по принципу</w:t>
      </w:r>
      <w:r w:rsidR="00270F6E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: </w:t>
      </w:r>
    </w:p>
    <w:p w14:paraId="5F8C52DB" w14:textId="27523A11" w:rsidR="00270F6E" w:rsidRPr="00FF2C26" w:rsidRDefault="00270F6E" w:rsidP="0004437E">
      <w:pPr>
        <w:pStyle w:val="Maintext"/>
        <w:ind w:firstLine="284"/>
        <w:contextualSpacing/>
        <w:mirrorIndents/>
        <w:rPr>
          <w:rFonts w:asciiTheme="minorHAnsi" w:hAnsiTheme="minorHAnsi" w:cstheme="minorHAnsi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sz w:val="18"/>
          <w:szCs w:val="18"/>
          <w:lang w:val="sr-Cyrl-BA"/>
        </w:rPr>
        <w:t xml:space="preserve">1. </w:t>
      </w:r>
      <w:bookmarkStart w:id="0" w:name="_Hlk215827563"/>
      <w:r w:rsidR="007D40A9" w:rsidRPr="00FF2C26">
        <w:rPr>
          <w:rFonts w:asciiTheme="minorHAnsi" w:hAnsiTheme="minorHAnsi" w:cstheme="minorHAnsi"/>
          <w:b/>
          <w:sz w:val="18"/>
          <w:szCs w:val="18"/>
          <w:lang w:val="sr-Cyrl-BA"/>
        </w:rPr>
        <w:t>Први поднаслов</w:t>
      </w:r>
      <w:r w:rsidR="007D40A9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 [фонт</w:t>
      </w:r>
      <w:bookmarkEnd w:id="0"/>
      <w:r w:rsidR="007D40A9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sz w:val="18"/>
          <w:szCs w:val="18"/>
          <w:lang w:val="sr-Cyrl-BA"/>
        </w:rPr>
        <w:t>Calibri</w:t>
      </w:r>
      <w:proofErr w:type="spellEnd"/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  <w:r w:rsidR="007D40A9" w:rsidRPr="00FF2C26">
        <w:rPr>
          <w:rFonts w:asciiTheme="minorHAnsi" w:hAnsiTheme="minorHAnsi" w:cstheme="minorHAnsi"/>
          <w:sz w:val="18"/>
          <w:szCs w:val="18"/>
          <w:lang w:val="sr-Cyrl-BA"/>
        </w:rPr>
        <w:t>величина 9, лијево поравнање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  <w:proofErr w:type="spellStart"/>
      <w:r w:rsidRPr="00FF2C26">
        <w:rPr>
          <w:rFonts w:asciiTheme="minorHAnsi" w:hAnsiTheme="minorHAnsi" w:cstheme="minorHAnsi"/>
          <w:sz w:val="18"/>
          <w:szCs w:val="18"/>
          <w:lang w:val="sr-Cyrl-BA"/>
        </w:rPr>
        <w:t>bold</w:t>
      </w:r>
      <w:proofErr w:type="spellEnd"/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], </w:t>
      </w:r>
    </w:p>
    <w:p w14:paraId="255395C5" w14:textId="7D65A87B" w:rsidR="00270F6E" w:rsidRPr="00FF2C26" w:rsidRDefault="00270F6E" w:rsidP="0004437E">
      <w:pPr>
        <w:pStyle w:val="Maintext"/>
        <w:ind w:firstLine="284"/>
        <w:contextualSpacing/>
        <w:mirrorIndents/>
        <w:rPr>
          <w:rFonts w:asciiTheme="minorHAnsi" w:hAnsiTheme="minorHAnsi" w:cstheme="minorHAnsi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sz w:val="18"/>
          <w:szCs w:val="18"/>
          <w:lang w:val="sr-Cyrl-BA"/>
        </w:rPr>
        <w:t xml:space="preserve">2. </w:t>
      </w:r>
      <w:r w:rsidR="007D40A9" w:rsidRPr="00FF2C26">
        <w:rPr>
          <w:rFonts w:asciiTheme="minorHAnsi" w:hAnsiTheme="minorHAnsi" w:cstheme="minorHAnsi"/>
          <w:b/>
          <w:sz w:val="18"/>
          <w:szCs w:val="18"/>
          <w:lang w:val="sr-Cyrl-BA"/>
        </w:rPr>
        <w:t>Други поднаслов</w:t>
      </w:r>
      <w:r w:rsidR="007D40A9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 [фонт </w:t>
      </w:r>
      <w:proofErr w:type="spellStart"/>
      <w:r w:rsidRPr="00FF2C26">
        <w:rPr>
          <w:rFonts w:asciiTheme="minorHAnsi" w:hAnsiTheme="minorHAnsi" w:cstheme="minorHAnsi"/>
          <w:sz w:val="18"/>
          <w:szCs w:val="18"/>
          <w:lang w:val="sr-Cyrl-BA"/>
        </w:rPr>
        <w:t>Calibri</w:t>
      </w:r>
      <w:proofErr w:type="spellEnd"/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  <w:r w:rsidR="007D40A9" w:rsidRPr="00FF2C26">
        <w:rPr>
          <w:rFonts w:asciiTheme="minorHAnsi" w:hAnsiTheme="minorHAnsi" w:cstheme="minorHAnsi"/>
          <w:sz w:val="18"/>
          <w:szCs w:val="18"/>
          <w:lang w:val="sr-Cyrl-BA"/>
        </w:rPr>
        <w:t>величина 9, лијево поравнање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  <w:proofErr w:type="spellStart"/>
      <w:r w:rsidRPr="00FF2C26">
        <w:rPr>
          <w:rFonts w:asciiTheme="minorHAnsi" w:hAnsiTheme="minorHAnsi" w:cstheme="minorHAnsi"/>
          <w:sz w:val="18"/>
          <w:szCs w:val="18"/>
          <w:lang w:val="sr-Cyrl-BA"/>
        </w:rPr>
        <w:t>bold</w:t>
      </w:r>
      <w:proofErr w:type="spellEnd"/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], </w:t>
      </w:r>
    </w:p>
    <w:p w14:paraId="12A563DC" w14:textId="49DB5A3A" w:rsidR="00270F6E" w:rsidRPr="00FF2C26" w:rsidRDefault="00270F6E" w:rsidP="0004437E">
      <w:pPr>
        <w:pStyle w:val="Maintext"/>
        <w:ind w:firstLine="284"/>
        <w:contextualSpacing/>
        <w:mirrorIndents/>
        <w:rPr>
          <w:rFonts w:asciiTheme="minorHAnsi" w:hAnsiTheme="minorHAnsi" w:cstheme="minorHAnsi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i/>
          <w:sz w:val="18"/>
          <w:szCs w:val="18"/>
          <w:lang w:val="sr-Cyrl-BA"/>
        </w:rPr>
        <w:t xml:space="preserve">2.1. </w:t>
      </w:r>
      <w:r w:rsidR="007D40A9" w:rsidRPr="00FF2C26">
        <w:rPr>
          <w:rFonts w:asciiTheme="minorHAnsi" w:hAnsiTheme="minorHAnsi" w:cstheme="minorHAnsi"/>
          <w:i/>
          <w:sz w:val="18"/>
          <w:szCs w:val="18"/>
          <w:lang w:val="sr-Cyrl-BA"/>
        </w:rPr>
        <w:t>Први поднаслов другог реда</w:t>
      </w:r>
      <w:r w:rsidR="007D40A9"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 [фонт </w:t>
      </w:r>
      <w:proofErr w:type="spellStart"/>
      <w:r w:rsidRPr="00FF2C26">
        <w:rPr>
          <w:rFonts w:asciiTheme="minorHAnsi" w:hAnsiTheme="minorHAnsi" w:cstheme="minorHAnsi"/>
          <w:sz w:val="18"/>
          <w:szCs w:val="18"/>
          <w:lang w:val="sr-Cyrl-BA"/>
        </w:rPr>
        <w:t>Calibri</w:t>
      </w:r>
      <w:proofErr w:type="spellEnd"/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  <w:r w:rsidR="007D40A9" w:rsidRPr="00FF2C26">
        <w:rPr>
          <w:rFonts w:asciiTheme="minorHAnsi" w:hAnsiTheme="minorHAnsi" w:cstheme="minorHAnsi"/>
          <w:sz w:val="18"/>
          <w:szCs w:val="18"/>
          <w:lang w:val="sr-Cyrl-BA"/>
        </w:rPr>
        <w:t>величина 9, лијево поравнање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  <w:proofErr w:type="spellStart"/>
      <w:r w:rsidRPr="00FF2C26">
        <w:rPr>
          <w:rFonts w:asciiTheme="minorHAnsi" w:hAnsiTheme="minorHAnsi" w:cstheme="minorHAnsi"/>
          <w:sz w:val="18"/>
          <w:szCs w:val="18"/>
          <w:lang w:val="sr-Cyrl-BA"/>
        </w:rPr>
        <w:t>italic</w:t>
      </w:r>
      <w:proofErr w:type="spellEnd"/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], </w:t>
      </w:r>
    </w:p>
    <w:p w14:paraId="6DF4B8B9" w14:textId="5C1E904C" w:rsidR="00270F6E" w:rsidRPr="00FF2C26" w:rsidRDefault="00270F6E" w:rsidP="0004437E">
      <w:pPr>
        <w:pStyle w:val="Maintext"/>
        <w:ind w:firstLine="284"/>
        <w:contextualSpacing/>
        <w:mirrorIndents/>
        <w:rPr>
          <w:rFonts w:asciiTheme="minorHAnsi" w:hAnsiTheme="minorHAnsi" w:cstheme="minorHAnsi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i/>
          <w:sz w:val="18"/>
          <w:szCs w:val="18"/>
          <w:lang w:val="sr-Cyrl-BA"/>
        </w:rPr>
        <w:t xml:space="preserve">2.2. </w:t>
      </w:r>
      <w:r w:rsidR="007D40A9" w:rsidRPr="00FF2C26">
        <w:rPr>
          <w:rFonts w:asciiTheme="minorHAnsi" w:hAnsiTheme="minorHAnsi" w:cstheme="minorHAnsi"/>
          <w:i/>
          <w:sz w:val="18"/>
          <w:szCs w:val="18"/>
          <w:lang w:val="sr-Cyrl-BA"/>
        </w:rPr>
        <w:t>Други поднаслов другог реда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, </w:t>
      </w:r>
    </w:p>
    <w:p w14:paraId="605F8E30" w14:textId="4AAC9B01" w:rsidR="00270F6E" w:rsidRPr="00FF2C26" w:rsidRDefault="00270F6E" w:rsidP="0004437E">
      <w:pPr>
        <w:pStyle w:val="Maintext"/>
        <w:ind w:firstLine="284"/>
        <w:contextualSpacing/>
        <w:mirrorIndents/>
        <w:rPr>
          <w:rFonts w:asciiTheme="minorHAnsi" w:hAnsiTheme="minorHAnsi" w:cstheme="minorHAnsi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sz w:val="18"/>
          <w:szCs w:val="18"/>
          <w:lang w:val="sr-Cyrl-BA"/>
        </w:rPr>
        <w:t xml:space="preserve">3. </w:t>
      </w:r>
      <w:r w:rsidR="007D40A9" w:rsidRPr="00FF2C26">
        <w:rPr>
          <w:rFonts w:asciiTheme="minorHAnsi" w:hAnsiTheme="minorHAnsi" w:cstheme="minorHAnsi"/>
          <w:b/>
          <w:sz w:val="18"/>
          <w:szCs w:val="18"/>
          <w:lang w:val="sr-Cyrl-BA"/>
        </w:rPr>
        <w:t xml:space="preserve">Трећи поднаслов </w:t>
      </w:r>
      <w:r w:rsidRPr="00FF2C26">
        <w:rPr>
          <w:rFonts w:asciiTheme="minorHAnsi" w:hAnsiTheme="minorHAnsi" w:cstheme="minorHAnsi"/>
          <w:sz w:val="18"/>
          <w:szCs w:val="18"/>
          <w:lang w:val="sr-Cyrl-BA"/>
        </w:rPr>
        <w:t xml:space="preserve">… </w:t>
      </w:r>
    </w:p>
    <w:p w14:paraId="4CDEA060" w14:textId="77777777" w:rsidR="00270F6E" w:rsidRPr="00FF2C26" w:rsidRDefault="00270F6E" w:rsidP="0004437E">
      <w:pPr>
        <w:pStyle w:val="Maintext"/>
        <w:contextualSpacing/>
        <w:mirrorIndents/>
        <w:rPr>
          <w:rFonts w:asciiTheme="minorHAnsi" w:hAnsiTheme="minorHAnsi" w:cstheme="minorHAnsi"/>
          <w:sz w:val="18"/>
          <w:szCs w:val="18"/>
          <w:lang w:val="sr-Cyrl-BA"/>
        </w:rPr>
      </w:pPr>
    </w:p>
    <w:p w14:paraId="13BB7405" w14:textId="23CAC02C" w:rsidR="00270F6E" w:rsidRPr="00FF2C26" w:rsidRDefault="00270F6E" w:rsidP="0004437E">
      <w:pPr>
        <w:contextualSpacing/>
        <w:mirrorIndents/>
        <w:jc w:val="both"/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1.1. </w:t>
      </w:r>
      <w:r w:rsidR="002A3A69"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Навођење извора у тексту, испод слика и табела [фонт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Calibri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, </w:t>
      </w:r>
      <w:r w:rsidR="0004437E"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величина</w:t>
      </w:r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9, </w:t>
      </w:r>
      <w:r w:rsidR="0004437E"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лијево поравнање</w:t>
      </w:r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,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italic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]</w:t>
      </w:r>
    </w:p>
    <w:p w14:paraId="195EA1EF" w14:textId="77777777" w:rsidR="00270F6E" w:rsidRPr="00FF2C26" w:rsidRDefault="00270F6E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</w:p>
    <w:p w14:paraId="5E77178D" w14:textId="5A78A065" w:rsidR="00270F6E" w:rsidRPr="00FF2C26" w:rsidRDefault="002A3A69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Извори се наводе по 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APA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стилу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(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http://www.apastyle.org/index.aspx)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према којем се скраћена идентификација коришћених извора наводи у тексту, односно испод слике или табеле, непосредно након дијела текста на који се аутор позива, а комплетна идентификација коришћеног извора налази се на крају рада, у попису референци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.</w:t>
      </w:r>
    </w:p>
    <w:p w14:paraId="19CF723D" w14:textId="01AC713A" w:rsidR="00270F6E" w:rsidRPr="00FF2C26" w:rsidRDefault="002A3A69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За навођење извора у тексту користи се принцип: презиме аутора, година издања. Примјер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: (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Krugman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, 2014). </w:t>
      </w:r>
    </w:p>
    <w:p w14:paraId="465E44DC" w14:textId="6AAC9CCD" w:rsidR="00270F6E" w:rsidRPr="00FF2C26" w:rsidRDefault="002A3A69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Када се текст цитира директно или се наводи податак с одређене странице, наводи се и страница. Примјер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:  (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Hammer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&amp;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Champy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, 1993: 123).</w:t>
      </w:r>
    </w:p>
    <w:p w14:paraId="29847654" w14:textId="4DD669A8" w:rsidR="00270F6E" w:rsidRPr="00FF2C26" w:rsidRDefault="002A3A69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Уколико се цитира аутор који има два или више издања исте године, иза године ставља се словна ознака (по азбуци: а, б, в или абецеди a, b, c). Примјер: (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Станкић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, 2014a: 56).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Ако књига или чланак из часописа има два аутора наводе се оба, нпр. (Трифуновић и Радовановић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, 2014: 33).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За стране ауторе умјесто везника </w:t>
      </w:r>
      <w:r w:rsidR="00B65A71" w:rsidRPr="00FF2C26">
        <w:rPr>
          <w:rFonts w:asciiTheme="minorHAnsi" w:hAnsiTheme="minorHAnsi" w:cstheme="minorHAnsi"/>
          <w:i/>
          <w:noProof w:val="0"/>
          <w:sz w:val="18"/>
          <w:szCs w:val="18"/>
          <w:lang w:eastAsia="ko-KR"/>
        </w:rPr>
        <w:t>“</w:t>
      </w:r>
      <w:r w:rsidR="00B65A71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и</w:t>
      </w:r>
      <w:r w:rsidR="00B65A71" w:rsidRPr="00FF2C26">
        <w:rPr>
          <w:rFonts w:asciiTheme="minorHAnsi" w:hAnsiTheme="minorHAnsi" w:cstheme="minorHAnsi"/>
          <w:i/>
          <w:noProof w:val="0"/>
          <w:sz w:val="18"/>
          <w:szCs w:val="18"/>
          <w:lang w:eastAsia="ko-KR"/>
        </w:rPr>
        <w:t xml:space="preserve">”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употребљава се знак за повезивање </w:t>
      </w:r>
      <w:r w:rsidR="00235F43" w:rsidRPr="00235F43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"&amp;"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(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Akerlof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&amp;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Kranton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, 2000),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а више од два аутора наводи се први аутор и др. (за домаће књиге и чланке), нпр. (Петровић и др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., 2016: 123-144)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или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et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al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. (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за књиге и чланке на страном језику), примјер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: (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Campbell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et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al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., 2001).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У попису литературе, на крају рада, наводе се сви аутори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.</w:t>
      </w:r>
    </w:p>
    <w:p w14:paraId="59BC3627" w14:textId="680C4845" w:rsidR="00270F6E" w:rsidRPr="00FF2C26" w:rsidRDefault="002A3A69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Ако се цитира више аутора у истом дијелу текста, референце се одвајају тачком и зарезом и наводе по алфабетском редослиједу. Примјер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: (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Akerlof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&amp;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Kranton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, 2000;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Krugman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, 2014).</w:t>
      </w:r>
    </w:p>
    <w:p w14:paraId="24765481" w14:textId="6337B8FD" w:rsidR="00270F6E" w:rsidRPr="00FF2C26" w:rsidRDefault="002A3A69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Ако рад нема имена аутора, умјесто имена аутора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новоди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се назив или скраћеница институције, агенције или организације која је издала рад. Примјер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: (OECD, 2016).</w:t>
      </w:r>
    </w:p>
    <w:p w14:paraId="63C9A9E2" w14:textId="088A5BD5" w:rsidR="00270F6E" w:rsidRPr="00FF2C26" w:rsidRDefault="002A3A69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lastRenderedPageBreak/>
        <w:t>За изворе који се преузимају с Интернета у тексту користи се форма (презиме, година). Примјер: (Радовановић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r w:rsidR="00B65A71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и др.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, 2011).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Уколико је име аутора непознато, на првом мјесту наводи се назив документа. Примјер у тексту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: (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Vodič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za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citiranje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2016). </w:t>
      </w:r>
    </w:p>
    <w:p w14:paraId="4A8727CE" w14:textId="77777777" w:rsidR="00270F6E" w:rsidRPr="00FF2C26" w:rsidRDefault="00270F6E" w:rsidP="0004437E">
      <w:pPr>
        <w:pStyle w:val="BodyText"/>
        <w:spacing w:after="0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</w:p>
    <w:p w14:paraId="3E0EE879" w14:textId="11D7CCDF" w:rsidR="00270F6E" w:rsidRPr="00FF2C26" w:rsidRDefault="00270F6E" w:rsidP="0004437E">
      <w:pPr>
        <w:contextualSpacing/>
        <w:mirrorIndents/>
        <w:jc w:val="both"/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1.2. </w:t>
      </w:r>
      <w:r w:rsidR="00356F66"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Слике и табеле [фонт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Calibri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, </w:t>
      </w:r>
      <w:r w:rsidR="00356F66"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величина 9, лијево поравнање</w:t>
      </w:r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,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italic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]</w:t>
      </w:r>
    </w:p>
    <w:p w14:paraId="5CF92D3E" w14:textId="77777777" w:rsidR="00270F6E" w:rsidRPr="00FF2C26" w:rsidRDefault="00270F6E" w:rsidP="0004437E">
      <w:pPr>
        <w:pStyle w:val="BodyText"/>
        <w:spacing w:after="0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/>
        </w:rPr>
      </w:pPr>
    </w:p>
    <w:p w14:paraId="5E4981B5" w14:textId="782E436C" w:rsidR="00270F6E" w:rsidRPr="00FF2C26" w:rsidRDefault="00C867FA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Слике и табеле прилагодити ширини текста и испод навести извор. Објекти који сачињавају слику морају се груписати. Ако се у објекту налази текст, треба га смјестити у оквир и оставити могућност да се може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лекторисати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и кориговати, а језик и писмо прилагодити основном тексту чланка. Чланци не смију садржавати скениране слике, табеле и дијелове текста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.</w:t>
      </w:r>
    </w:p>
    <w:p w14:paraId="4501E2F5" w14:textId="77777777" w:rsidR="00270F6E" w:rsidRPr="00FF2C26" w:rsidRDefault="00270F6E" w:rsidP="0004437E">
      <w:pPr>
        <w:contextualSpacing/>
        <w:mirrorIndents/>
        <w:jc w:val="both"/>
        <w:rPr>
          <w:rFonts w:asciiTheme="minorHAnsi" w:hAnsiTheme="minorHAnsi" w:cstheme="minorHAnsi"/>
          <w:b/>
          <w:noProof w:val="0"/>
          <w:sz w:val="20"/>
          <w:szCs w:val="20"/>
          <w:lang w:val="sr-Cyrl-BA"/>
        </w:rPr>
      </w:pPr>
    </w:p>
    <w:p w14:paraId="746CA18D" w14:textId="34ED1452" w:rsidR="00270F6E" w:rsidRPr="00FF2C26" w:rsidRDefault="00C867FA" w:rsidP="0004437E">
      <w:pPr>
        <w:contextualSpacing/>
        <w:mirrorIndents/>
        <w:jc w:val="both"/>
        <w:rPr>
          <w:rFonts w:asciiTheme="minorHAnsi" w:hAnsiTheme="minorHAnsi" w:cstheme="minorHAnsi"/>
          <w:b/>
          <w:caps/>
          <w:noProof w:val="0"/>
          <w:sz w:val="20"/>
          <w:szCs w:val="20"/>
          <w:lang w:val="sr-Cyrl-BA"/>
        </w:rPr>
      </w:pP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Слика 1: Однос пословних процеса, система и вриједности [фонт </w:t>
      </w:r>
      <w:proofErr w:type="spellStart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Calibri</w:t>
      </w:r>
      <w:proofErr w:type="spellEnd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</w:t>
      </w: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величина 9, лијево поравнање</w:t>
      </w:r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</w:t>
      </w:r>
      <w:proofErr w:type="spellStart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bold</w:t>
      </w:r>
      <w:proofErr w:type="spellEnd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]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767"/>
      </w:tblGrid>
      <w:tr w:rsidR="00FF2C26" w:rsidRPr="00FF2C26" w14:paraId="136D3312" w14:textId="77777777" w:rsidTr="00466F2D">
        <w:trPr>
          <w:jc w:val="center"/>
        </w:trPr>
        <w:tc>
          <w:tcPr>
            <w:tcW w:w="5000" w:type="pct"/>
          </w:tcPr>
          <w:p w14:paraId="067E822E" w14:textId="77777777" w:rsidR="00270F6E" w:rsidRPr="00FF2C26" w:rsidRDefault="00270F6E" w:rsidP="00466F2D">
            <w:pPr>
              <w:pStyle w:val="BodyText"/>
              <w:spacing w:after="0"/>
              <w:contextualSpacing/>
              <w:mirrorIndents/>
              <w:jc w:val="center"/>
              <w:rPr>
                <w:rFonts w:asciiTheme="minorHAnsi" w:hAnsiTheme="minorHAnsi" w:cstheme="minorHAnsi"/>
                <w:noProof w:val="0"/>
                <w:sz w:val="20"/>
                <w:szCs w:val="20"/>
                <w:lang w:val="sr-Cyrl-BA"/>
              </w:rPr>
            </w:pPr>
          </w:p>
          <w:p w14:paraId="3E54DE2D" w14:textId="77777777" w:rsidR="00270F6E" w:rsidRPr="00FF2C26" w:rsidRDefault="00270F6E" w:rsidP="00466F2D">
            <w:pPr>
              <w:pStyle w:val="BodyText"/>
              <w:spacing w:after="0"/>
              <w:contextualSpacing/>
              <w:mirrorIndents/>
              <w:jc w:val="center"/>
              <w:rPr>
                <w:rFonts w:asciiTheme="minorHAnsi" w:hAnsiTheme="minorHAnsi" w:cstheme="minorHAnsi"/>
                <w:noProof w:val="0"/>
                <w:sz w:val="20"/>
                <w:szCs w:val="20"/>
                <w:lang w:val="sr-Cyrl-BA"/>
              </w:rPr>
            </w:pPr>
            <w:r w:rsidRPr="00FF2C26"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44417A" wp14:editId="7E45EA6A">
                      <wp:extent cx="3218180" cy="919480"/>
                      <wp:effectExtent l="0" t="0" r="20320" b="1397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18180" cy="919480"/>
                                <a:chOff x="3306" y="2504"/>
                                <a:chExt cx="5068" cy="1448"/>
                              </a:xfrm>
                            </wpg:grpSpPr>
                            <wps:wsp>
                              <wps:cNvPr id="36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47" y="2504"/>
                                  <a:ext cx="1762" cy="3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9AEB61" w14:textId="6FA52EE3" w:rsidR="00270F6E" w:rsidRPr="00CA142E" w:rsidRDefault="00CA142E" w:rsidP="00270F6E">
                                    <w:pPr>
                                      <w:jc w:val="center"/>
                                      <w:rPr>
                                        <w:sz w:val="16"/>
                                        <w:lang w:val="sr-Cyrl-BA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sr-Cyrl-BA"/>
                                      </w:rPr>
                                      <w:t>Пословни процеси</w:t>
                                    </w:r>
                                  </w:p>
                                  <w:p w14:paraId="4944C107" w14:textId="77777777" w:rsidR="00270F6E" w:rsidRDefault="00270F6E" w:rsidP="00270F6E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26" y="3047"/>
                                  <a:ext cx="1448" cy="3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2BE81C" w14:textId="5B79F4CA" w:rsidR="00270F6E" w:rsidRPr="00CA142E" w:rsidRDefault="00CA142E" w:rsidP="00270F6E">
                                    <w:pPr>
                                      <w:jc w:val="center"/>
                                      <w:rPr>
                                        <w:sz w:val="16"/>
                                        <w:lang w:val="sr-Cyrl-BA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sr-Cyrl-BA"/>
                                      </w:rPr>
                                      <w:t>Вриједности</w:t>
                                    </w:r>
                                  </w:p>
                                  <w:p w14:paraId="3474433A" w14:textId="77777777" w:rsidR="00270F6E" w:rsidRDefault="00270F6E" w:rsidP="00270F6E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47" y="3590"/>
                                  <a:ext cx="1698" cy="3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D112B9" w14:textId="6326E1B9" w:rsidR="00270F6E" w:rsidRPr="00CA142E" w:rsidRDefault="00CA142E" w:rsidP="00270F6E">
                                    <w:pPr>
                                      <w:jc w:val="center"/>
                                      <w:rPr>
                                        <w:sz w:val="16"/>
                                        <w:lang w:val="sr-Cyrl-BA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sr-Cyrl-BA"/>
                                      </w:rPr>
                                      <w:t>Управљачки систем</w:t>
                                    </w:r>
                                  </w:p>
                                  <w:p w14:paraId="3DC80A50" w14:textId="77777777" w:rsidR="00270F6E" w:rsidRDefault="00270F6E" w:rsidP="00270F6E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06" y="3047"/>
                                  <a:ext cx="1448" cy="3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95CEA1" w14:textId="39520F9E" w:rsidR="00270F6E" w:rsidRPr="00CA142E" w:rsidRDefault="00CA142E" w:rsidP="00270F6E">
                                    <w:pPr>
                                      <w:jc w:val="center"/>
                                      <w:rPr>
                                        <w:sz w:val="16"/>
                                        <w:lang w:val="sr-Cyrl-BA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sr-Cyrl-BA"/>
                                      </w:rPr>
                                      <w:t>Послови</w:t>
                                    </w:r>
                                  </w:p>
                                  <w:p w14:paraId="2A24DA25" w14:textId="77777777" w:rsidR="00270F6E" w:rsidRDefault="00270F6E" w:rsidP="00270F6E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4" name="Line 16"/>
                              <wps:cNvCnPr>
                                <a:cxnSpLocks noChangeShapeType="1"/>
                                <a:endCxn id="38" idx="1"/>
                              </wps:cNvCnPr>
                              <wps:spPr bwMode="auto">
                                <a:xfrm>
                                  <a:off x="4030" y="3409"/>
                                  <a:ext cx="1017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5" name="Line 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745" y="3409"/>
                                  <a:ext cx="905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6" name="Line 18"/>
                              <wps:cNvCnPr>
                                <a:cxnSpLocks noChangeShapeType="1"/>
                                <a:endCxn id="36" idx="3"/>
                              </wps:cNvCnPr>
                              <wps:spPr bwMode="auto">
                                <a:xfrm flipH="1" flipV="1">
                                  <a:off x="6809" y="2685"/>
                                  <a:ext cx="841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7" name="Line 19"/>
                              <wps:cNvCnPr>
                                <a:cxnSpLocks noChangeShapeType="1"/>
                                <a:stCxn id="36" idx="1"/>
                              </wps:cNvCnPr>
                              <wps:spPr bwMode="auto">
                                <a:xfrm flipH="1">
                                  <a:off x="4030" y="2685"/>
                                  <a:ext cx="1017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4417A" id="Group 35" o:spid="_x0000_s1026" style="width:253.4pt;height:72.4pt;mso-position-horizontal-relative:char;mso-position-vertical-relative:line" coordorigin="3306,2504" coordsize="5068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27" type="#_x0000_t202" style="position:absolute;left:5047;top:2504;width:17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      <v:textbox>
                          <w:txbxContent>
                            <w:p w14:paraId="639AEB61" w14:textId="6FA52EE3" w:rsidR="00270F6E" w:rsidRPr="00CA142E" w:rsidRDefault="00CA142E" w:rsidP="00270F6E">
                              <w:pPr>
                                <w:jc w:val="center"/>
                                <w:rPr>
                                  <w:sz w:val="16"/>
                                  <w:lang w:val="sr-Cyrl-BA"/>
                                </w:rPr>
                              </w:pPr>
                              <w:r>
                                <w:rPr>
                                  <w:sz w:val="16"/>
                                  <w:lang w:val="sr-Cyrl-BA"/>
                                </w:rPr>
                                <w:t>Пословни процеси</w:t>
                              </w:r>
                            </w:p>
                            <w:p w14:paraId="4944C107" w14:textId="77777777" w:rsidR="00270F6E" w:rsidRDefault="00270F6E" w:rsidP="00270F6E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28" type="#_x0000_t202" style="position:absolute;left:6926;top:3047;width:144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92BE81C" w14:textId="5B79F4CA" w:rsidR="00270F6E" w:rsidRPr="00CA142E" w:rsidRDefault="00CA142E" w:rsidP="00270F6E">
                              <w:pPr>
                                <w:jc w:val="center"/>
                                <w:rPr>
                                  <w:sz w:val="16"/>
                                  <w:lang w:val="sr-Cyrl-BA"/>
                                </w:rPr>
                              </w:pPr>
                              <w:r>
                                <w:rPr>
                                  <w:sz w:val="16"/>
                                  <w:lang w:val="sr-Cyrl-BA"/>
                                </w:rPr>
                                <w:t>Вриједности</w:t>
                              </w:r>
                            </w:p>
                            <w:p w14:paraId="3474433A" w14:textId="77777777" w:rsidR="00270F6E" w:rsidRDefault="00270F6E" w:rsidP="00270F6E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29" type="#_x0000_t202" style="position:absolute;left:5047;top:3590;width:169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26D112B9" w14:textId="6326E1B9" w:rsidR="00270F6E" w:rsidRPr="00CA142E" w:rsidRDefault="00CA142E" w:rsidP="00270F6E">
                              <w:pPr>
                                <w:jc w:val="center"/>
                                <w:rPr>
                                  <w:sz w:val="16"/>
                                  <w:lang w:val="sr-Cyrl-BA"/>
                                </w:rPr>
                              </w:pPr>
                              <w:r>
                                <w:rPr>
                                  <w:sz w:val="16"/>
                                  <w:lang w:val="sr-Cyrl-BA"/>
                                </w:rPr>
                                <w:t>Управљачки систем</w:t>
                              </w:r>
                            </w:p>
                            <w:p w14:paraId="3DC80A50" w14:textId="77777777" w:rsidR="00270F6E" w:rsidRDefault="00270F6E" w:rsidP="00270F6E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Text Box 15" o:spid="_x0000_s1030" type="#_x0000_t202" style="position:absolute;left:3306;top:3047;width:1448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      <v:textbox>
                          <w:txbxContent>
                            <w:p w14:paraId="4C95CEA1" w14:textId="39520F9E" w:rsidR="00270F6E" w:rsidRPr="00CA142E" w:rsidRDefault="00CA142E" w:rsidP="00270F6E">
                              <w:pPr>
                                <w:jc w:val="center"/>
                                <w:rPr>
                                  <w:sz w:val="16"/>
                                  <w:lang w:val="sr-Cyrl-BA"/>
                                </w:rPr>
                              </w:pPr>
                              <w:r>
                                <w:rPr>
                                  <w:sz w:val="16"/>
                                  <w:lang w:val="sr-Cyrl-BA"/>
                                </w:rPr>
                                <w:t>Послови</w:t>
                              </w:r>
                            </w:p>
                            <w:p w14:paraId="2A24DA25" w14:textId="77777777" w:rsidR="00270F6E" w:rsidRDefault="00270F6E" w:rsidP="00270F6E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line id="Line 16" o:spid="_x0000_s1031" style="position:absolute;visibility:visible;mso-wrap-style:square" from="4030,3409" to="5047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">
                        <v:stroke endarrow="block"/>
                      </v:line>
                      <v:line id="Line 17" o:spid="_x0000_s1032" style="position:absolute;flip:y;visibility:visible;mso-wrap-style:square" from="6745,3409" to="7650,3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">
                        <v:stroke endarrow="block"/>
                      </v:line>
                      <v:line id="Line 18" o:spid="_x0000_s1033" style="position:absolute;flip:x y;visibility:visible;mso-wrap-style:square" from="6809,2685" to="7650,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">
                        <v:stroke endarrow="block"/>
                      </v:line>
                      <v:line id="Line 19" o:spid="_x0000_s1034" style="position:absolute;flip:x;visibility:visible;mso-wrap-style:square" from="4030,2685" to="5047,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  <w:p w14:paraId="58DC386A" w14:textId="77777777" w:rsidR="00270F6E" w:rsidRPr="00FF2C26" w:rsidRDefault="00270F6E" w:rsidP="00466F2D">
            <w:pPr>
              <w:pStyle w:val="BodyText"/>
              <w:spacing w:after="0"/>
              <w:contextualSpacing/>
              <w:mirrorIndents/>
              <w:jc w:val="center"/>
              <w:rPr>
                <w:rFonts w:asciiTheme="minorHAnsi" w:hAnsiTheme="minorHAnsi" w:cstheme="minorHAnsi"/>
                <w:noProof w:val="0"/>
                <w:sz w:val="20"/>
                <w:szCs w:val="20"/>
                <w:lang w:val="sr-Cyrl-BA"/>
              </w:rPr>
            </w:pPr>
          </w:p>
        </w:tc>
      </w:tr>
    </w:tbl>
    <w:p w14:paraId="5F4CF6FB" w14:textId="46AAF088" w:rsidR="00270F6E" w:rsidRPr="00FF2C26" w:rsidRDefault="00C867FA" w:rsidP="0004437E">
      <w:pPr>
        <w:pStyle w:val="BodyText"/>
        <w:spacing w:after="0"/>
        <w:contextualSpacing/>
        <w:mirrorIndents/>
        <w:jc w:val="both"/>
        <w:rPr>
          <w:rFonts w:asciiTheme="minorHAnsi" w:hAnsiTheme="minorHAnsi" w:cstheme="minorHAnsi"/>
          <w:caps/>
          <w:noProof w:val="0"/>
          <w:sz w:val="16"/>
          <w:szCs w:val="16"/>
          <w:lang w:val="sr-Cyrl-BA"/>
        </w:rPr>
      </w:pPr>
      <w:bookmarkStart w:id="1" w:name="_Hlk215828250"/>
      <w:r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>Извор</w:t>
      </w:r>
      <w:r w:rsidR="00270F6E"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>: (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>Hammer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 xml:space="preserve"> &amp;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>Champy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 xml:space="preserve">, 1993: 34.) </w:t>
      </w:r>
      <w:r w:rsidR="00270F6E" w:rsidRPr="00FF2C26">
        <w:rPr>
          <w:rFonts w:asciiTheme="minorHAnsi" w:hAnsiTheme="minorHAnsi" w:cstheme="minorHAnsi"/>
          <w:caps/>
          <w:noProof w:val="0"/>
          <w:sz w:val="16"/>
          <w:szCs w:val="16"/>
          <w:lang w:val="sr-Cyrl-BA"/>
        </w:rPr>
        <w:t>[</w:t>
      </w:r>
      <w:r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 xml:space="preserve">фонт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>Calibri</w:t>
      </w:r>
      <w:proofErr w:type="spellEnd"/>
      <w:r w:rsidR="00232C91">
        <w:rPr>
          <w:rFonts w:asciiTheme="minorHAnsi" w:hAnsiTheme="minorHAnsi" w:cstheme="minorHAnsi"/>
          <w:noProof w:val="0"/>
          <w:sz w:val="16"/>
          <w:szCs w:val="16"/>
          <w:lang w:val="sr-Cyrl-BA"/>
        </w:rPr>
        <w:t>,</w:t>
      </w:r>
      <w:r w:rsidRPr="00FF2C26">
        <w:rPr>
          <w:rFonts w:asciiTheme="minorHAnsi" w:hAnsiTheme="minorHAnsi" w:cstheme="minorHAnsi"/>
          <w:noProof w:val="0"/>
          <w:lang w:val="sr-Cyrl-BA"/>
        </w:rPr>
        <w:t xml:space="preserve"> </w:t>
      </w:r>
      <w:r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>величина 8, лијево поравнање</w:t>
      </w:r>
      <w:r w:rsidR="00270F6E"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 xml:space="preserve">,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>normal</w:t>
      </w:r>
      <w:proofErr w:type="spellEnd"/>
      <w:r w:rsidR="00270F6E" w:rsidRPr="00FF2C26">
        <w:rPr>
          <w:rFonts w:asciiTheme="minorHAnsi" w:hAnsiTheme="minorHAnsi" w:cstheme="minorHAnsi"/>
          <w:caps/>
          <w:noProof w:val="0"/>
          <w:sz w:val="16"/>
          <w:szCs w:val="16"/>
          <w:lang w:val="sr-Cyrl-BA"/>
        </w:rPr>
        <w:t>]</w:t>
      </w:r>
    </w:p>
    <w:p w14:paraId="26ABD2ED" w14:textId="77777777" w:rsidR="00270F6E" w:rsidRPr="00FF2C26" w:rsidRDefault="00270F6E" w:rsidP="0004437E">
      <w:pPr>
        <w:contextualSpacing/>
        <w:mirrorIndents/>
        <w:jc w:val="both"/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</w:pPr>
    </w:p>
    <w:p w14:paraId="28C79C79" w14:textId="702D63F7" w:rsidR="00270F6E" w:rsidRPr="00FF2C26" w:rsidRDefault="00C867FA" w:rsidP="0004437E">
      <w:pPr>
        <w:contextualSpacing/>
        <w:mirrorIndents/>
        <w:jc w:val="both"/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Табела 1: Наслов табеле [фонт </w:t>
      </w:r>
      <w:proofErr w:type="spellStart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Calibri</w:t>
      </w:r>
      <w:proofErr w:type="spellEnd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</w:t>
      </w:r>
      <w:r w:rsidR="00232C91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величина 9, </w:t>
      </w: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лијево поравнање</w:t>
      </w:r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</w:t>
      </w:r>
      <w:proofErr w:type="spellStart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bold</w:t>
      </w:r>
      <w:proofErr w:type="spellEnd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]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767"/>
      </w:tblGrid>
      <w:tr w:rsidR="00FF2C26" w:rsidRPr="00FF2C26" w14:paraId="558E4F0A" w14:textId="77777777" w:rsidTr="00466F2D">
        <w:tc>
          <w:tcPr>
            <w:tcW w:w="5000" w:type="pct"/>
            <w:hideMark/>
          </w:tcPr>
          <w:p w14:paraId="0CCAA7A6" w14:textId="38B0F68A" w:rsidR="00270F6E" w:rsidRPr="00FF2C26" w:rsidRDefault="00270F6E" w:rsidP="0004437E">
            <w:pPr>
              <w:contextualSpacing/>
              <w:mirrorIndents/>
              <w:jc w:val="both"/>
              <w:rPr>
                <w:rFonts w:asciiTheme="minorHAnsi" w:hAnsiTheme="minorHAnsi" w:cstheme="minorHAnsi"/>
                <w:noProof w:val="0"/>
                <w:sz w:val="18"/>
                <w:szCs w:val="18"/>
                <w:lang w:val="sr-Cyrl-BA"/>
              </w:rPr>
            </w:pPr>
            <w:r w:rsidRPr="00FF2C26">
              <w:rPr>
                <w:rFonts w:asciiTheme="minorHAnsi" w:hAnsiTheme="minorHAnsi" w:cstheme="minorHAnsi"/>
                <w:noProof w:val="0"/>
                <w:sz w:val="18"/>
                <w:szCs w:val="18"/>
                <w:lang w:val="sr-Cyrl-BA"/>
              </w:rPr>
              <w:t>(</w:t>
            </w:r>
            <w:r w:rsidR="00C867FA" w:rsidRPr="00FF2C26">
              <w:rPr>
                <w:rFonts w:asciiTheme="minorHAnsi" w:hAnsiTheme="minorHAnsi" w:cstheme="minorHAnsi"/>
                <w:noProof w:val="0"/>
                <w:sz w:val="18"/>
                <w:szCs w:val="18"/>
                <w:lang w:val="sr-Cyrl-BA"/>
              </w:rPr>
              <w:t>Молимо Вас да унесете табелу коју сте сами креирали</w:t>
            </w:r>
            <w:r w:rsidRPr="00FF2C26">
              <w:rPr>
                <w:rFonts w:asciiTheme="minorHAnsi" w:hAnsiTheme="minorHAnsi" w:cstheme="minorHAnsi"/>
                <w:noProof w:val="0"/>
                <w:sz w:val="18"/>
                <w:szCs w:val="18"/>
                <w:lang w:val="sr-Cyrl-BA"/>
              </w:rPr>
              <w:t>!)</w:t>
            </w:r>
          </w:p>
        </w:tc>
      </w:tr>
    </w:tbl>
    <w:p w14:paraId="4F7B1444" w14:textId="7793901C" w:rsidR="00270F6E" w:rsidRPr="00FF2C26" w:rsidRDefault="00C867FA" w:rsidP="0004437E">
      <w:pPr>
        <w:pStyle w:val="BodyText"/>
        <w:spacing w:after="0"/>
        <w:contextualSpacing/>
        <w:mirrorIndents/>
        <w:jc w:val="both"/>
        <w:rPr>
          <w:rFonts w:asciiTheme="minorHAnsi" w:hAnsiTheme="minorHAnsi" w:cstheme="minorHAnsi"/>
          <w:caps/>
          <w:noProof w:val="0"/>
          <w:sz w:val="16"/>
          <w:szCs w:val="16"/>
          <w:lang w:val="sr-Cyrl-BA"/>
        </w:rPr>
      </w:pPr>
      <w:r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 xml:space="preserve">Извор: (Аутор, година: стр.) [фонт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>Calibri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 xml:space="preserve">, </w:t>
      </w:r>
      <w:r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>величина 8, лијево поравнање</w:t>
      </w:r>
      <w:r w:rsidR="00270F6E"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 xml:space="preserve">,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6"/>
          <w:szCs w:val="16"/>
          <w:lang w:val="sr-Cyrl-BA"/>
        </w:rPr>
        <w:t>normal</w:t>
      </w:r>
      <w:proofErr w:type="spellEnd"/>
      <w:r w:rsidR="00270F6E" w:rsidRPr="00FF2C26">
        <w:rPr>
          <w:rFonts w:asciiTheme="minorHAnsi" w:hAnsiTheme="minorHAnsi" w:cstheme="minorHAnsi"/>
          <w:caps/>
          <w:noProof w:val="0"/>
          <w:sz w:val="16"/>
          <w:szCs w:val="16"/>
          <w:lang w:val="sr-Cyrl-BA"/>
        </w:rPr>
        <w:t>]</w:t>
      </w:r>
    </w:p>
    <w:p w14:paraId="3FC5422E" w14:textId="77777777" w:rsidR="00270F6E" w:rsidRPr="00FF2C26" w:rsidRDefault="00270F6E" w:rsidP="0004437E">
      <w:pPr>
        <w:pStyle w:val="BodyText"/>
        <w:spacing w:after="0"/>
        <w:contextualSpacing/>
        <w:mirrorIndents/>
        <w:jc w:val="both"/>
        <w:rPr>
          <w:rFonts w:asciiTheme="minorHAnsi" w:hAnsiTheme="minorHAnsi" w:cstheme="minorHAnsi"/>
          <w:b/>
          <w:bCs/>
          <w:noProof w:val="0"/>
          <w:sz w:val="18"/>
          <w:szCs w:val="18"/>
          <w:lang w:val="sr-Cyrl-BA"/>
        </w:rPr>
      </w:pPr>
    </w:p>
    <w:p w14:paraId="0D88B183" w14:textId="42923040" w:rsidR="00270F6E" w:rsidRPr="00FF2C26" w:rsidRDefault="00C867FA" w:rsidP="0004437E">
      <w:pPr>
        <w:pStyle w:val="ListParagraph"/>
        <w:ind w:left="0"/>
        <w:mirrorIndents/>
        <w:jc w:val="both"/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Закључак [фонт</w:t>
      </w:r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 </w:t>
      </w:r>
      <w:proofErr w:type="spellStart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Calibri</w:t>
      </w:r>
      <w:proofErr w:type="spellEnd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</w:t>
      </w: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величина 9, лијево поравнање</w:t>
      </w:r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</w:t>
      </w:r>
      <w:proofErr w:type="spellStart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bold</w:t>
      </w:r>
      <w:proofErr w:type="spellEnd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]</w:t>
      </w:r>
    </w:p>
    <w:p w14:paraId="500E970D" w14:textId="77777777" w:rsidR="00270F6E" w:rsidRPr="00FF2C26" w:rsidRDefault="00270F6E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</w:p>
    <w:p w14:paraId="2033B167" w14:textId="77777777" w:rsidR="00C867FA" w:rsidRPr="00FF2C26" w:rsidRDefault="00C867FA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Чланак мора да садржи закључак који се изводи на основу обрађене проблематике и постигнутих резултата. Закључак не смије да садржи исте реченице ни дијелове текста из чланка. </w:t>
      </w:r>
    </w:p>
    <w:p w14:paraId="6C388B4B" w14:textId="22141AF8" w:rsidR="00270F6E" w:rsidRPr="00FF2C26" w:rsidRDefault="00C867FA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Чланак се мора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лекторисати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и написати по правописним правилима одабраног језика. Наслов, апстракт и кључне ријечи на енглеском језику</w:t>
      </w:r>
      <w:r w:rsidR="00DE29C9" w:rsidRPr="00FF2C26">
        <w:rPr>
          <w:rFonts w:asciiTheme="minorHAnsi" w:hAnsiTheme="minorHAnsi" w:cstheme="minorHAnsi"/>
          <w:noProof w:val="0"/>
          <w:sz w:val="18"/>
          <w:szCs w:val="18"/>
          <w:lang w:eastAsia="ko-KR"/>
        </w:rPr>
        <w:t>,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такође</w:t>
      </w:r>
      <w:r w:rsidR="00DE29C9" w:rsidRPr="00FF2C26">
        <w:rPr>
          <w:rFonts w:asciiTheme="minorHAnsi" w:hAnsiTheme="minorHAnsi" w:cstheme="minorHAnsi"/>
          <w:noProof w:val="0"/>
          <w:sz w:val="18"/>
          <w:szCs w:val="18"/>
          <w:lang w:eastAsia="ko-KR"/>
        </w:rPr>
        <w:t>,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морају </w:t>
      </w:r>
      <w:r w:rsidR="00DE29C9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се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лекторисати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.</w:t>
      </w:r>
    </w:p>
    <w:p w14:paraId="785B6C0A" w14:textId="664CB491" w:rsidR="00DE29C9" w:rsidRPr="00FF2C26" w:rsidRDefault="00DE29C9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</w:p>
    <w:p w14:paraId="58C2A63E" w14:textId="0C4D56F0" w:rsidR="00DE29C9" w:rsidRPr="00FF2C26" w:rsidRDefault="00DE29C9" w:rsidP="00DE29C9">
      <w:pPr>
        <w:pStyle w:val="ListParagraph"/>
        <w:ind w:left="0"/>
        <w:mirrorIndents/>
        <w:jc w:val="both"/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Ауторство/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CRediT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 [фонт 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Calibri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величина 9, лијево поравнање, 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bold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]</w:t>
      </w:r>
    </w:p>
    <w:p w14:paraId="758727F1" w14:textId="77777777" w:rsidR="00DE29C9" w:rsidRPr="00FF2C26" w:rsidRDefault="00DE29C9" w:rsidP="00DE29C9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</w:p>
    <w:p w14:paraId="3001FE81" w14:textId="00644EC3" w:rsidR="00DE29C9" w:rsidRPr="00FF2C26" w:rsidRDefault="00DE29C9" w:rsidP="00DE29C9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У чланку мора бити јасно наведено ауторство ради осигуравања транспарентности и правилног признавања доприноса сваког појединачног аутора. Приликом навођења доприноса аутора мора се користити </w:t>
      </w:r>
      <w:hyperlink r:id="rId9" w:history="1">
        <w:proofErr w:type="spellStart"/>
        <w:r w:rsidR="006F65B2" w:rsidRPr="00B37BB5">
          <w:rPr>
            <w:rStyle w:val="Hyperlink"/>
            <w:rFonts w:asciiTheme="minorHAnsi" w:hAnsiTheme="minorHAnsi" w:cstheme="minorHAnsi"/>
            <w:noProof w:val="0"/>
            <w:sz w:val="18"/>
            <w:szCs w:val="18"/>
            <w:lang w:val="sr-Cyrl-BA" w:eastAsia="ko-KR"/>
          </w:rPr>
          <w:t>CRediT</w:t>
        </w:r>
        <w:proofErr w:type="spellEnd"/>
      </w:hyperlink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таксономија. Сваки аутор треба бити означен својим иницијалима (нпр. D.A., N.S.) у попису доприноса, гдје се прецизно описују њихова улога. </w:t>
      </w:r>
    </w:p>
    <w:p w14:paraId="578D6AA9" w14:textId="77777777" w:rsidR="00DE29C9" w:rsidRPr="00FF2C26" w:rsidRDefault="00DE29C9" w:rsidP="00DE29C9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Примјер: Концептуализација: D.A.; Методологија: N.S.;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Softver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: N.S.;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Валидација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: N.S., E.M.; Формална анализа: N.S.; Истраживање: D.A., N.S., E.M.; Ресурси: D.A., E.M.; Писање - изворни нацрт: E.M., D.A., N.S.; Писање -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преглед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и уређивање: D.A., E.M.; итд.</w:t>
      </w:r>
    </w:p>
    <w:p w14:paraId="27B7FF1C" w14:textId="6741C064" w:rsidR="00DE29C9" w:rsidRPr="00FF2C26" w:rsidRDefault="00DE29C9" w:rsidP="00DE29C9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Ако су у битним аспектима истраживачког пројекта и припреме чланка учествовала и друга лица која нису аутори, њихов допринос треба поменути у захвалници.</w:t>
      </w:r>
    </w:p>
    <w:p w14:paraId="5044A020" w14:textId="46B6D418" w:rsidR="00270F6E" w:rsidRPr="00FF2C26" w:rsidRDefault="00270F6E" w:rsidP="0004437E">
      <w:pPr>
        <w:pStyle w:val="BodyText"/>
        <w:spacing w:after="0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</w:p>
    <w:p w14:paraId="0E938C8E" w14:textId="0CCC43A8" w:rsidR="00136095" w:rsidRPr="00FF2C26" w:rsidRDefault="00136095" w:rsidP="00136095">
      <w:pPr>
        <w:pStyle w:val="ListParagraph"/>
        <w:ind w:left="0"/>
        <w:mirrorIndents/>
        <w:jc w:val="both"/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Захвалница [фонт 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Calibri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величина 9, лијево поравнање, 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bold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]</w:t>
      </w:r>
    </w:p>
    <w:p w14:paraId="78F17C1C" w14:textId="77777777" w:rsidR="00136095" w:rsidRPr="00FF2C26" w:rsidRDefault="00136095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</w:p>
    <w:p w14:paraId="6EF38072" w14:textId="6B3CE654" w:rsidR="00136095" w:rsidRPr="00FF2C26" w:rsidRDefault="00136095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Уколико су у остваривању истраживачких циљева и усп</w:t>
      </w:r>
      <w:r w:rsidR="00361D8B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ј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ешној финализацији чланка активно учествовала и друга лица осим аутора, њихову помоћ и допринос треба јасно истаћи у форми захвалнице. То може укључивати лица која су пружила значајну подршку у прикупљању података,</w:t>
      </w:r>
      <w:r w:rsidR="0070102D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техничку помоћ, стручне </w:t>
      </w:r>
      <w:proofErr w:type="spellStart"/>
      <w:r w:rsidR="0070102D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савете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или логистичку помо</w:t>
      </w:r>
      <w:r w:rsidR="0070102D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ћ, а која нису формално наведена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као аутори рада. У захвалници не треба наводити податке о изворима финансирања.</w:t>
      </w:r>
    </w:p>
    <w:p w14:paraId="0412E5A6" w14:textId="77777777" w:rsidR="00136095" w:rsidRPr="00FF2C26" w:rsidRDefault="00136095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</w:p>
    <w:p w14:paraId="26BA8433" w14:textId="787C0684" w:rsidR="00136095" w:rsidRPr="00FF2C26" w:rsidRDefault="00136095" w:rsidP="00136095">
      <w:pPr>
        <w:pStyle w:val="ListParagraph"/>
        <w:ind w:left="0"/>
        <w:mirrorIndents/>
        <w:jc w:val="both"/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lastRenderedPageBreak/>
        <w:t xml:space="preserve">Сукоб интереса [фонт 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Calibri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величина 9, лијево поравнање, 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bold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]</w:t>
      </w:r>
    </w:p>
    <w:p w14:paraId="4DDCC60E" w14:textId="77777777" w:rsidR="00136095" w:rsidRPr="00FF2C26" w:rsidRDefault="00136095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</w:p>
    <w:p w14:paraId="5C6E707B" w14:textId="29A6D995" w:rsidR="00136095" w:rsidRPr="00FF2C26" w:rsidRDefault="00136095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  <w:t>Аутори су дужни да у раду укажу на финансијске или било које друге сукобе интереса који би могли да утичу на изнесене резултате и интерпретације. Ако сукоб интереса не постоји, треба навести сљедеће: „Аутори изјављују да нису у сукобу интереса“.</w:t>
      </w:r>
    </w:p>
    <w:p w14:paraId="00F60273" w14:textId="78C896AB" w:rsidR="00136095" w:rsidRPr="00FF2C26" w:rsidRDefault="00136095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</w:p>
    <w:p w14:paraId="436AB36A" w14:textId="0E75D97A" w:rsidR="00136095" w:rsidRPr="00FF2C26" w:rsidRDefault="00136095" w:rsidP="00136095">
      <w:pPr>
        <w:pStyle w:val="ListParagraph"/>
        <w:ind w:left="0"/>
        <w:mirrorIndents/>
        <w:jc w:val="both"/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Подаци о финансирању [фонт 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Calibri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величина 9, лијево поравнање, 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bold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]</w:t>
      </w:r>
    </w:p>
    <w:p w14:paraId="454F502C" w14:textId="77777777" w:rsidR="00136095" w:rsidRPr="00FF2C26" w:rsidRDefault="00136095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</w:p>
    <w:p w14:paraId="4249145C" w14:textId="579D36E2" w:rsidR="00136095" w:rsidRPr="00FF2C26" w:rsidRDefault="00136095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  <w:t>Ако је чланак настао као резултат пројекта, аутори су дужни да наведу изворе финансирања у складу са уговором са финансијером. У случају непостојања финансијске помоћи, треба навести сљедеће: „Аутори нису примили никакву финансијску подршку за остваривање истраживачких циљева и успјешну финализацију чланка“.</w:t>
      </w:r>
    </w:p>
    <w:p w14:paraId="6745F382" w14:textId="019BC14F" w:rsidR="00136095" w:rsidRPr="00FF2C26" w:rsidRDefault="00136095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</w:p>
    <w:p w14:paraId="4F8D11B2" w14:textId="52151E72" w:rsidR="00136095" w:rsidRPr="00FF2C26" w:rsidRDefault="00136095" w:rsidP="00136095">
      <w:pPr>
        <w:pStyle w:val="ListParagraph"/>
        <w:ind w:left="0"/>
        <w:mirrorIndents/>
        <w:jc w:val="both"/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Изјава о доступности података [фонт 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Calibri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величина 9, лијево поравнање, 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bold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]</w:t>
      </w:r>
    </w:p>
    <w:p w14:paraId="39CA55D2" w14:textId="77777777" w:rsidR="00136095" w:rsidRPr="00FF2C26" w:rsidRDefault="00136095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</w:p>
    <w:p w14:paraId="4F53A992" w14:textId="41BAC9CD" w:rsidR="00136095" w:rsidRPr="00FF2C26" w:rsidRDefault="00136095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  <w:t>Чланак треба да садржи Изјаву о доступности података у којој се наводе информације о доступности података (</w:t>
      </w:r>
      <w:proofErr w:type="spellStart"/>
      <w:r w:rsidRPr="00FF2C26"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  <w:t>репозиториј</w:t>
      </w:r>
      <w:proofErr w:type="spellEnd"/>
      <w:r w:rsidRPr="00FF2C26"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  <w:t xml:space="preserve"> опште </w:t>
      </w:r>
      <w:proofErr w:type="spellStart"/>
      <w:r w:rsidRPr="00FF2C26"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  <w:t>намене</w:t>
      </w:r>
      <w:proofErr w:type="spellEnd"/>
      <w:r w:rsidRPr="00FF2C26"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  <w:t xml:space="preserve"> укључујући </w:t>
      </w:r>
      <w:r w:rsidR="00C506CE" w:rsidRPr="00FF2C26">
        <w:rPr>
          <w:rFonts w:asciiTheme="minorHAnsi" w:eastAsia="Times New Roman" w:hAnsiTheme="minorHAnsi" w:cstheme="minorHAnsi"/>
          <w:noProof w:val="0"/>
          <w:sz w:val="18"/>
          <w:szCs w:val="18"/>
          <w:lang w:eastAsia="ko-KR"/>
        </w:rPr>
        <w:t>DOI</w:t>
      </w:r>
      <w:r w:rsidRPr="00FF2C26"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  <w:t xml:space="preserve"> ознаку података, доступност података на захтјев). Ако је приступ подацима на било који начин ограничен, треба образложити зашто је до тога дошло.</w:t>
      </w:r>
    </w:p>
    <w:p w14:paraId="0D459D9A" w14:textId="77777777" w:rsidR="00136095" w:rsidRPr="00FF2C26" w:rsidRDefault="00136095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</w:p>
    <w:p w14:paraId="46E622CB" w14:textId="1349B59E" w:rsidR="00C506CE" w:rsidRPr="00FF2C26" w:rsidRDefault="00C506CE" w:rsidP="00C506CE">
      <w:pPr>
        <w:pStyle w:val="ListParagraph"/>
        <w:ind w:left="0"/>
        <w:mirrorIndents/>
        <w:jc w:val="both"/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Напомене [фонт 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Calibri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величина 9, лијево поравнање, </w:t>
      </w:r>
      <w:proofErr w:type="spellStart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bold</w:t>
      </w:r>
      <w:proofErr w:type="spellEnd"/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]</w:t>
      </w:r>
    </w:p>
    <w:p w14:paraId="65D6C510" w14:textId="77777777" w:rsidR="00C506CE" w:rsidRPr="00FF2C26" w:rsidRDefault="00C506CE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</w:p>
    <w:p w14:paraId="370C609B" w14:textId="6002C89B" w:rsidR="00136095" w:rsidRPr="00FF2C26" w:rsidRDefault="00C506CE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  <w:t>Ако је чланак резултат научноистраживачког пројекта или је, у претходној верзији, био изложен на скупу у виду усменог саопштења (под истим или сличним насловом), потребно је навести детаљније податке о пројекту, конференцији и слично.</w:t>
      </w:r>
    </w:p>
    <w:p w14:paraId="53858A73" w14:textId="77777777" w:rsidR="00C506CE" w:rsidRPr="00FF2C26" w:rsidRDefault="00C506CE" w:rsidP="00136095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</w:p>
    <w:p w14:paraId="73BFCA68" w14:textId="3207B796" w:rsidR="00270F6E" w:rsidRPr="00FF2C26" w:rsidRDefault="00C867FA" w:rsidP="0004437E">
      <w:pPr>
        <w:pStyle w:val="ListParagraph"/>
        <w:ind w:left="0"/>
        <w:mirrorIndents/>
        <w:jc w:val="both"/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Литература [фонт </w:t>
      </w:r>
      <w:proofErr w:type="spellStart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Calibri</w:t>
      </w:r>
      <w:proofErr w:type="spellEnd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</w:t>
      </w:r>
      <w:r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величина 9, лијево поравнање</w:t>
      </w:r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 xml:space="preserve">, </w:t>
      </w:r>
      <w:proofErr w:type="spellStart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bold</w:t>
      </w:r>
      <w:proofErr w:type="spellEnd"/>
      <w:r w:rsidR="00270F6E" w:rsidRPr="00FF2C26">
        <w:rPr>
          <w:rFonts w:asciiTheme="minorHAnsi" w:hAnsiTheme="minorHAnsi" w:cstheme="minorHAnsi"/>
          <w:b/>
          <w:noProof w:val="0"/>
          <w:sz w:val="18"/>
          <w:szCs w:val="18"/>
          <w:lang w:val="sr-Cyrl-BA"/>
        </w:rPr>
        <w:t>]</w:t>
      </w:r>
    </w:p>
    <w:bookmarkEnd w:id="1"/>
    <w:p w14:paraId="1FC4EF5E" w14:textId="77777777" w:rsidR="00270F6E" w:rsidRPr="00FF2C26" w:rsidRDefault="00270F6E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eastAsia="Times New Roman" w:hAnsiTheme="minorHAnsi" w:cstheme="minorHAnsi"/>
          <w:noProof w:val="0"/>
          <w:sz w:val="18"/>
          <w:szCs w:val="18"/>
          <w:lang w:val="sr-Cyrl-BA" w:eastAsia="ko-KR"/>
        </w:rPr>
      </w:pPr>
    </w:p>
    <w:p w14:paraId="38D59B47" w14:textId="77777777" w:rsidR="00851013" w:rsidRPr="00FF2C26" w:rsidRDefault="00851013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Навести само литературу која је директно везана за проблематику чланка по азбучном или абецедном реду.</w:t>
      </w:r>
    </w:p>
    <w:p w14:paraId="19F2BC4F" w14:textId="75B2B3D4" w:rsidR="00270F6E" w:rsidRPr="00FF2C26" w:rsidRDefault="00851013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Користити сљедеће форме за навођење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:</w:t>
      </w:r>
    </w:p>
    <w:p w14:paraId="1CD0209B" w14:textId="77777777" w:rsidR="00851013" w:rsidRPr="00FF2C26" w:rsidRDefault="00270F6E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- </w:t>
      </w:r>
      <w:r w:rsidR="00851013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Књига: Презиме и прво слово имена аутора. (Година издања). </w:t>
      </w:r>
      <w:r w:rsidR="00851013"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 w:eastAsia="ko-KR"/>
        </w:rPr>
        <w:t>Назив књиге</w:t>
      </w:r>
      <w:r w:rsidR="00851013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. Мјесто издања: Издавач.</w:t>
      </w:r>
    </w:p>
    <w:p w14:paraId="777FA229" w14:textId="77777777" w:rsidR="00851013" w:rsidRPr="00FF2C26" w:rsidRDefault="00851013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- Чланак: Презиме и прво слово имена аутора. (Година издања). Наслов чланка. </w:t>
      </w:r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 w:eastAsia="ko-KR"/>
        </w:rPr>
        <w:t>Назив часописа, број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(волумен), страница почетка рада – страница завршетка рада.  </w:t>
      </w:r>
    </w:p>
    <w:p w14:paraId="60225D3F" w14:textId="7FB7CDF0" w:rsidR="00142B69" w:rsidRPr="0039492D" w:rsidRDefault="008A2CF9" w:rsidP="00142B69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- Интернет извор</w:t>
      </w:r>
      <w:r w:rsidR="00851013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: Презиме и прво слово имена аутора. (Година издања). Наслов рада. Преузето дан, мјесец, година са </w:t>
      </w:r>
      <w:r w:rsidR="00BF3510" w:rsidRPr="00BF3510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URL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(</w:t>
      </w:r>
      <w:r w:rsidR="00851013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погледати у попису литературе примјер под бр. 8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)</w:t>
      </w:r>
      <w:r w:rsidR="0039492D">
        <w:rPr>
          <w:rFonts w:asciiTheme="minorHAnsi" w:hAnsiTheme="minorHAnsi" w:cstheme="minorHAnsi"/>
          <w:noProof w:val="0"/>
          <w:sz w:val="18"/>
          <w:szCs w:val="18"/>
          <w:lang w:eastAsia="ko-KR"/>
        </w:rPr>
        <w:t>.</w:t>
      </w:r>
    </w:p>
    <w:p w14:paraId="2B25AE2B" w14:textId="5D677C82" w:rsidR="00270F6E" w:rsidRPr="00FF2C26" w:rsidRDefault="00D826E9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У попису референци, наводите</w:t>
      </w:r>
      <w:r w:rsidRPr="00FF2C26">
        <w:rPr>
          <w:rFonts w:asciiTheme="minorHAnsi" w:hAnsiTheme="minorHAnsi" w:cstheme="minorHAnsi"/>
          <w:noProof w:val="0"/>
          <w:sz w:val="18"/>
          <w:szCs w:val="18"/>
          <w:lang w:eastAsia="ko-KR"/>
        </w:rPr>
        <w:t xml:space="preserve">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DOI идентификатор</w:t>
      </w:r>
      <w:r w:rsidRPr="00FF2C26">
        <w:rPr>
          <w:rFonts w:asciiTheme="minorHAnsi" w:hAnsiTheme="minorHAnsi" w:cstheme="minorHAnsi"/>
          <w:noProof w:val="0"/>
          <w:sz w:val="18"/>
          <w:szCs w:val="18"/>
          <w:lang w:eastAsia="ko-KR"/>
        </w:rPr>
        <w:t xml:space="preserve">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(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Digital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Object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Identifier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)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zа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све референце које га имају, на крају сваке референце у формату</w:t>
      </w:r>
      <w:r w:rsidRPr="00FF2C26">
        <w:rPr>
          <w:rFonts w:asciiTheme="minorHAnsi" w:hAnsiTheme="minorHAnsi" w:cstheme="minorHAnsi"/>
          <w:noProof w:val="0"/>
          <w:sz w:val="18"/>
          <w:szCs w:val="18"/>
          <w:lang w:eastAsia="ko-KR"/>
        </w:rPr>
        <w:t xml:space="preserve">: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https://doi.org/xxxxx</w:t>
      </w:r>
      <w:r w:rsidR="00142B69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, без тачке на крају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. </w:t>
      </w:r>
      <w:r w:rsidR="00142B69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Ово се односи на чланке, књиге и друге публикације гдје је</w:t>
      </w:r>
      <w:r w:rsidR="00142B69" w:rsidRPr="00FF2C26">
        <w:rPr>
          <w:rFonts w:asciiTheme="minorHAnsi" w:hAnsiTheme="minorHAnsi" w:cstheme="minorHAnsi"/>
          <w:noProof w:val="0"/>
          <w:sz w:val="18"/>
          <w:szCs w:val="18"/>
          <w:lang w:eastAsia="ko-KR"/>
        </w:rPr>
        <w:t xml:space="preserve">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DOI </w:t>
      </w:r>
      <w:r w:rsidR="00142B69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доступан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. </w:t>
      </w:r>
      <w:r w:rsidR="00142B69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Ако</w:t>
      </w:r>
      <w:r w:rsidR="00142B69" w:rsidRPr="00FF2C26">
        <w:rPr>
          <w:rFonts w:asciiTheme="minorHAnsi" w:hAnsiTheme="minorHAnsi" w:cstheme="minorHAnsi"/>
          <w:noProof w:val="0"/>
          <w:sz w:val="18"/>
          <w:szCs w:val="18"/>
          <w:lang w:eastAsia="ko-KR"/>
        </w:rPr>
        <w:t xml:space="preserve">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DOI </w:t>
      </w:r>
      <w:r w:rsidR="00142B69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није додијељен, наведите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URL </w:t>
      </w:r>
      <w:r w:rsidR="00142B69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или друге релевантне идентификаторе по потреби. </w:t>
      </w:r>
      <w:r w:rsidR="00851013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Приликом навођења </w:t>
      </w:r>
      <w:r w:rsidR="00142B69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URL </w:t>
      </w:r>
      <w:r w:rsidR="00851013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потребно је навести сва четири елемента: 1) протокол 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(http://), 2) </w:t>
      </w:r>
      <w:proofErr w:type="spellStart"/>
      <w:r w:rsidR="00270F6E"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 w:eastAsia="ko-KR"/>
        </w:rPr>
        <w:t>host</w:t>
      </w:r>
      <w:proofErr w:type="spellEnd"/>
      <w:r w:rsidR="00270F6E"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="00270F6E"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 w:eastAsia="ko-KR"/>
        </w:rPr>
        <w:t>name</w:t>
      </w:r>
      <w:proofErr w:type="spellEnd"/>
      <w:r w:rsidR="00270F6E"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 w:eastAsia="ko-KR"/>
        </w:rPr>
        <w:t xml:space="preserve"> 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(www.apa.org/), 3) </w:t>
      </w:r>
      <w:r w:rsidR="00851013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пут до документа 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(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monitor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/oct00/) </w:t>
      </w:r>
      <w:r w:rsidR="00851013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и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4) </w:t>
      </w:r>
      <w:r w:rsidR="00851013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назив </w:t>
      </w:r>
      <w:proofErr w:type="spellStart"/>
      <w:r w:rsidR="00851013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докумета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(workplace.html). </w:t>
      </w:r>
    </w:p>
    <w:p w14:paraId="5F977ADD" w14:textId="77777777" w:rsidR="00270F6E" w:rsidRPr="00FF2C26" w:rsidRDefault="00270F6E" w:rsidP="0004437E">
      <w:pPr>
        <w:shd w:val="clear" w:color="auto" w:fill="FFFFFF"/>
        <w:tabs>
          <w:tab w:val="num" w:pos="851"/>
        </w:tabs>
        <w:autoSpaceDE w:val="0"/>
        <w:autoSpaceDN w:val="0"/>
        <w:adjustRightInd w:val="0"/>
        <w:contextualSpacing/>
        <w:mirrorIndents/>
        <w:jc w:val="both"/>
        <w:rPr>
          <w:rFonts w:asciiTheme="minorHAnsi" w:hAnsiTheme="minorHAnsi" w:cstheme="minorHAnsi"/>
          <w:noProof w:val="0"/>
          <w:sz w:val="20"/>
          <w:szCs w:val="20"/>
          <w:lang w:val="sr-Cyrl-BA" w:eastAsia="ko-KR"/>
        </w:rPr>
      </w:pPr>
    </w:p>
    <w:p w14:paraId="515168EB" w14:textId="6730AAB1" w:rsidR="00270F6E" w:rsidRPr="00FF2C26" w:rsidRDefault="00851013" w:rsidP="0004437E">
      <w:pPr>
        <w:ind w:firstLine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bookmarkStart w:id="2" w:name="_Hlk215828631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Примјер пописа литературе [фонт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Calibri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, 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величина 9, лијево поравнање</w:t>
      </w:r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, </w:t>
      </w:r>
      <w:proofErr w:type="spellStart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normal</w:t>
      </w:r>
      <w:proofErr w:type="spellEnd"/>
      <w:r w:rsidR="00270F6E"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]:</w:t>
      </w:r>
    </w:p>
    <w:bookmarkEnd w:id="2"/>
    <w:p w14:paraId="3B32EA25" w14:textId="2A6D7AE8" w:rsidR="00270F6E" w:rsidRPr="00FF2C26" w:rsidRDefault="00270F6E" w:rsidP="00CF1985">
      <w:pPr>
        <w:numPr>
          <w:ilvl w:val="0"/>
          <w:numId w:val="1"/>
        </w:numPr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Akerlof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G. A., &amp;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Kranton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R. E. (2000).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Economics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and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identity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. 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Quarterly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journal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of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Economics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, 715-753.</w:t>
      </w:r>
      <w:r w:rsidR="00CF1985">
        <w:rPr>
          <w:rFonts w:asciiTheme="minorHAnsi" w:hAnsiTheme="minorHAnsi" w:cstheme="minorHAnsi"/>
          <w:noProof w:val="0"/>
          <w:sz w:val="18"/>
          <w:szCs w:val="18"/>
        </w:rPr>
        <w:t xml:space="preserve"> </w:t>
      </w:r>
      <w:hyperlink r:id="rId10" w:history="1">
        <w:r w:rsidR="00CF1985" w:rsidRPr="00643FE5">
          <w:rPr>
            <w:rStyle w:val="Hyperlink"/>
            <w:rFonts w:asciiTheme="minorHAnsi" w:hAnsiTheme="minorHAnsi" w:cstheme="minorHAnsi"/>
            <w:noProof w:val="0"/>
            <w:sz w:val="18"/>
            <w:szCs w:val="18"/>
          </w:rPr>
          <w:t>https://doi.org/10.1162/003355300554881</w:t>
        </w:r>
      </w:hyperlink>
      <w:r w:rsidR="00CF1985">
        <w:rPr>
          <w:rFonts w:asciiTheme="minorHAnsi" w:hAnsiTheme="minorHAnsi" w:cstheme="minorHAnsi"/>
          <w:noProof w:val="0"/>
          <w:sz w:val="18"/>
          <w:szCs w:val="18"/>
        </w:rPr>
        <w:t xml:space="preserve"> </w:t>
      </w:r>
    </w:p>
    <w:p w14:paraId="2B4D6110" w14:textId="10490E2A" w:rsidR="00270F6E" w:rsidRPr="00FF2C26" w:rsidRDefault="00270F6E" w:rsidP="00C404BC">
      <w:pPr>
        <w:numPr>
          <w:ilvl w:val="0"/>
          <w:numId w:val="1"/>
        </w:numPr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Campbell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J. Y.,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Lettau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M.,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Malkiel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B. G., &amp;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Xu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Y. (2001).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Have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individual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stocks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become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more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volatile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?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An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empirical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exploration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of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idiosyncratic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risk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.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The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Journal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of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Finance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, 56(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1), 1-43.</w:t>
      </w:r>
      <w:r w:rsidR="00C404BC">
        <w:rPr>
          <w:rFonts w:asciiTheme="minorHAnsi" w:hAnsiTheme="minorHAnsi" w:cstheme="minorHAnsi"/>
          <w:noProof w:val="0"/>
          <w:sz w:val="18"/>
          <w:szCs w:val="18"/>
        </w:rPr>
        <w:t xml:space="preserve"> </w:t>
      </w:r>
      <w:hyperlink r:id="rId11" w:history="1">
        <w:r w:rsidR="00C404BC" w:rsidRPr="00643FE5">
          <w:rPr>
            <w:rStyle w:val="Hyperlink"/>
            <w:rFonts w:asciiTheme="minorHAnsi" w:hAnsiTheme="minorHAnsi" w:cstheme="minorHAnsi"/>
            <w:noProof w:val="0"/>
            <w:sz w:val="18"/>
            <w:szCs w:val="18"/>
          </w:rPr>
          <w:t>https://doi.org/10.1111/0022-1082.00318</w:t>
        </w:r>
      </w:hyperlink>
      <w:r w:rsidR="00C404BC">
        <w:rPr>
          <w:rFonts w:asciiTheme="minorHAnsi" w:hAnsiTheme="minorHAnsi" w:cstheme="minorHAnsi"/>
          <w:noProof w:val="0"/>
          <w:sz w:val="18"/>
          <w:szCs w:val="18"/>
        </w:rPr>
        <w:t xml:space="preserve"> </w:t>
      </w:r>
    </w:p>
    <w:p w14:paraId="52917190" w14:textId="389E02FC" w:rsidR="00270F6E" w:rsidRPr="00FF2C26" w:rsidRDefault="00270F6E" w:rsidP="008A2CF9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Hammer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M., &amp;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Champy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J. (1993). </w:t>
      </w:r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Business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process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reengineering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. 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London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: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Nicholas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Brealey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, 444.</w:t>
      </w:r>
      <w:r w:rsidR="00CF1985">
        <w:rPr>
          <w:rFonts w:asciiTheme="minorHAnsi" w:hAnsiTheme="minorHAnsi" w:cstheme="minorHAnsi"/>
          <w:noProof w:val="0"/>
          <w:sz w:val="18"/>
          <w:szCs w:val="18"/>
        </w:rPr>
        <w:t xml:space="preserve"> </w:t>
      </w:r>
    </w:p>
    <w:p w14:paraId="30BE777B" w14:textId="77777777" w:rsidR="00270F6E" w:rsidRPr="00FF2C26" w:rsidRDefault="00270F6E" w:rsidP="008A2CF9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Vodič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za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citiranje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Preuzeto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27.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juna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2016.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sa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: http://www.dksg.rs/biblioteka/vodicZaCitiranje/apa_format.html</w:t>
      </w:r>
    </w:p>
    <w:p w14:paraId="15FA7F2E" w14:textId="08768478" w:rsidR="00270F6E" w:rsidRPr="00FF2C26" w:rsidRDefault="00270F6E" w:rsidP="00CF1985">
      <w:pPr>
        <w:numPr>
          <w:ilvl w:val="0"/>
          <w:numId w:val="1"/>
        </w:numPr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Krugman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P. (2014).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Currency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regimes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Capital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flows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and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Crises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. </w:t>
      </w:r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IMF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Economic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Review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, 62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(4), 470-493.</w:t>
      </w:r>
      <w:r w:rsidR="00CF1985">
        <w:rPr>
          <w:rFonts w:asciiTheme="minorHAnsi" w:hAnsiTheme="minorHAnsi" w:cstheme="minorHAnsi"/>
          <w:noProof w:val="0"/>
          <w:sz w:val="18"/>
          <w:szCs w:val="18"/>
        </w:rPr>
        <w:t xml:space="preserve"> </w:t>
      </w:r>
      <w:hyperlink r:id="rId12" w:history="1">
        <w:r w:rsidR="00CF1985" w:rsidRPr="00643FE5">
          <w:rPr>
            <w:rStyle w:val="Hyperlink"/>
            <w:rFonts w:asciiTheme="minorHAnsi" w:hAnsiTheme="minorHAnsi" w:cstheme="minorHAnsi"/>
            <w:noProof w:val="0"/>
            <w:sz w:val="18"/>
            <w:szCs w:val="18"/>
          </w:rPr>
          <w:t>https://doi.org/10.1057/imfer.2014.9</w:t>
        </w:r>
      </w:hyperlink>
      <w:r w:rsidR="00CF1985">
        <w:rPr>
          <w:rFonts w:asciiTheme="minorHAnsi" w:hAnsiTheme="minorHAnsi" w:cstheme="minorHAnsi"/>
          <w:noProof w:val="0"/>
          <w:sz w:val="18"/>
          <w:szCs w:val="18"/>
        </w:rPr>
        <w:t xml:space="preserve"> </w:t>
      </w:r>
    </w:p>
    <w:p w14:paraId="45EDC4DA" w14:textId="77777777" w:rsidR="00270F6E" w:rsidRPr="00FF2C26" w:rsidRDefault="00270F6E" w:rsidP="008A2CF9">
      <w:pPr>
        <w:numPr>
          <w:ilvl w:val="0"/>
          <w:numId w:val="1"/>
        </w:numPr>
        <w:ind w:left="284" w:hanging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lastRenderedPageBreak/>
        <w:t>OECD.  (2016). </w:t>
      </w:r>
      <w:r w:rsidRPr="00FF2C26">
        <w:rPr>
          <w:rFonts w:asciiTheme="minorHAnsi" w:hAnsiTheme="minorHAnsi" w:cstheme="minorHAnsi"/>
          <w:i/>
          <w:iCs/>
          <w:noProof w:val="0"/>
          <w:sz w:val="18"/>
          <w:szCs w:val="18"/>
          <w:lang w:val="sr-Cyrl-BA"/>
        </w:rPr>
        <w:t xml:space="preserve">OECD Business </w:t>
      </w:r>
      <w:proofErr w:type="spellStart"/>
      <w:r w:rsidRPr="00FF2C26">
        <w:rPr>
          <w:rFonts w:asciiTheme="minorHAnsi" w:hAnsiTheme="minorHAnsi" w:cstheme="minorHAnsi"/>
          <w:i/>
          <w:iCs/>
          <w:noProof w:val="0"/>
          <w:sz w:val="18"/>
          <w:szCs w:val="18"/>
          <w:lang w:val="sr-Cyrl-BA"/>
        </w:rPr>
        <w:t>and</w:t>
      </w:r>
      <w:proofErr w:type="spellEnd"/>
      <w:r w:rsidRPr="00FF2C26">
        <w:rPr>
          <w:rFonts w:asciiTheme="minorHAnsi" w:hAnsiTheme="minorHAnsi" w:cstheme="minorHAnsi"/>
          <w:i/>
          <w:iCs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iCs/>
          <w:noProof w:val="0"/>
          <w:sz w:val="18"/>
          <w:szCs w:val="18"/>
          <w:lang w:val="sr-Cyrl-BA"/>
        </w:rPr>
        <w:t>Finance</w:t>
      </w:r>
      <w:proofErr w:type="spellEnd"/>
      <w:r w:rsidRPr="00FF2C26">
        <w:rPr>
          <w:rFonts w:asciiTheme="minorHAnsi" w:hAnsiTheme="minorHAnsi" w:cstheme="minorHAnsi"/>
          <w:i/>
          <w:iCs/>
          <w:noProof w:val="0"/>
          <w:sz w:val="18"/>
          <w:szCs w:val="18"/>
          <w:lang w:val="sr-Cyrl-BA"/>
        </w:rPr>
        <w:t xml:space="preserve"> Outlook 2016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Paris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: OECD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Publishing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.</w:t>
      </w:r>
    </w:p>
    <w:p w14:paraId="4DA5C16D" w14:textId="77777777" w:rsidR="00270F6E" w:rsidRPr="00FF2C26" w:rsidRDefault="00270F6E" w:rsidP="008A2CF9">
      <w:pPr>
        <w:numPr>
          <w:ilvl w:val="0"/>
          <w:numId w:val="1"/>
        </w:numPr>
        <w:ind w:left="284" w:hanging="284"/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Petrović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T. M.,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Radovanović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L. K. i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Petrović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D. D. (2012).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Transferne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cijene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i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njihove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računovodstvene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implikacije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u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divizionalnim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organizacijama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. </w:t>
      </w:r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Business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Consultant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/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Poslovni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Konsultant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, 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br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. 4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, 35-50.</w:t>
      </w:r>
    </w:p>
    <w:p w14:paraId="6AFA5174" w14:textId="77777777" w:rsidR="00270F6E" w:rsidRPr="00FF2C26" w:rsidRDefault="00270F6E" w:rsidP="008A2CF9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</w:pP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Radovanović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, L.,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Petrović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, T., &amp;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Matanović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, S. (2011).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Accounting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software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application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in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cost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allocation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and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calculation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of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secondary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cost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elements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in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a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manufacturing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enterprise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Preuzeto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19.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maja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2016.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>sa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 w:eastAsia="ko-KR"/>
        </w:rPr>
        <w:t xml:space="preserve"> http://www.tfzr.rs/emc/emc2011/Files/B%2006.pdf.</w:t>
      </w:r>
    </w:p>
    <w:p w14:paraId="2013CDB2" w14:textId="77777777" w:rsidR="00270F6E" w:rsidRPr="00FF2C26" w:rsidRDefault="00270F6E" w:rsidP="008A2CF9">
      <w:pPr>
        <w:pStyle w:val="ListParagraph"/>
        <w:numPr>
          <w:ilvl w:val="0"/>
          <w:numId w:val="1"/>
        </w:numPr>
        <w:ind w:left="284" w:hanging="284"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Stankić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R. (2014a).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Elektronsko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poslovanje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Beograd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: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Ekonomski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fakultet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.</w:t>
      </w:r>
    </w:p>
    <w:p w14:paraId="32C6F790" w14:textId="77777777" w:rsidR="00270F6E" w:rsidRPr="00FF2C26" w:rsidRDefault="00270F6E" w:rsidP="008A2CF9">
      <w:pPr>
        <w:pStyle w:val="ListParagraph"/>
        <w:numPr>
          <w:ilvl w:val="0"/>
          <w:numId w:val="1"/>
        </w:numPr>
        <w:ind w:left="284" w:hanging="284"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Stankić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R. (2014b).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Projektovanje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informacionih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sistema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Beograd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: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Ekonomski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fakultet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.</w:t>
      </w:r>
    </w:p>
    <w:p w14:paraId="1614173F" w14:textId="77777777" w:rsidR="00270F6E" w:rsidRPr="00FF2C26" w:rsidRDefault="00270F6E" w:rsidP="008A2CF9">
      <w:pPr>
        <w:pStyle w:val="ListParagraph"/>
        <w:numPr>
          <w:ilvl w:val="0"/>
          <w:numId w:val="1"/>
        </w:numPr>
        <w:ind w:left="284" w:hanging="284"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Trifunović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Lj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. i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Radovanović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, L. (2014).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Karakteristike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organizacije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i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menadžmenta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digitalnih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preduzeća</w:t>
      </w:r>
      <w:proofErr w:type="spellEnd"/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 xml:space="preserve">.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Novi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ekonomist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 xml:space="preserve">, </w:t>
      </w:r>
      <w:proofErr w:type="spellStart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br</w:t>
      </w:r>
      <w:proofErr w:type="spellEnd"/>
      <w:r w:rsidRPr="00FF2C26">
        <w:rPr>
          <w:rFonts w:asciiTheme="minorHAnsi" w:hAnsiTheme="minorHAnsi" w:cstheme="minorHAnsi"/>
          <w:i/>
          <w:noProof w:val="0"/>
          <w:sz w:val="18"/>
          <w:szCs w:val="18"/>
          <w:lang w:val="sr-Cyrl-BA"/>
        </w:rPr>
        <w:t>. 8</w:t>
      </w:r>
      <w:r w:rsidRPr="00FF2C26">
        <w:rPr>
          <w:rFonts w:asciiTheme="minorHAnsi" w:hAnsiTheme="minorHAnsi" w:cstheme="minorHAnsi"/>
          <w:noProof w:val="0"/>
          <w:sz w:val="18"/>
          <w:szCs w:val="18"/>
          <w:lang w:val="sr-Cyrl-BA"/>
        </w:rPr>
        <w:t>, 23-26.</w:t>
      </w:r>
    </w:p>
    <w:p w14:paraId="1BCC8DC0" w14:textId="0EEA0CC7" w:rsidR="00270F6E" w:rsidRPr="00FF2C26" w:rsidRDefault="00270F6E" w:rsidP="0004437E">
      <w:pPr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</w:p>
    <w:p w14:paraId="43F8E8F6" w14:textId="77777777" w:rsidR="00D826E9" w:rsidRPr="00FF2C26" w:rsidRDefault="00D826E9" w:rsidP="0004437E">
      <w:pPr>
        <w:contextualSpacing/>
        <w:mirrorIndents/>
        <w:jc w:val="both"/>
        <w:rPr>
          <w:rFonts w:asciiTheme="minorHAnsi" w:hAnsiTheme="minorHAnsi" w:cstheme="minorHAnsi"/>
          <w:noProof w:val="0"/>
          <w:sz w:val="18"/>
          <w:szCs w:val="18"/>
          <w:lang w:val="sr-Cyrl-BA"/>
        </w:rPr>
      </w:pPr>
    </w:p>
    <w:p w14:paraId="1166CBA1" w14:textId="264C3D3B" w:rsidR="00270F6E" w:rsidRPr="00FF2C26" w:rsidRDefault="00933596" w:rsidP="0004437E">
      <w:pPr>
        <w:pStyle w:val="BodyText"/>
        <w:spacing w:after="0"/>
        <w:contextualSpacing/>
        <w:mirrorIndents/>
        <w:jc w:val="right"/>
        <w:rPr>
          <w:rFonts w:asciiTheme="minorHAnsi" w:hAnsiTheme="minorHAnsi" w:cstheme="minorHAnsi"/>
          <w:bCs/>
          <w:noProof w:val="0"/>
          <w:sz w:val="18"/>
          <w:szCs w:val="18"/>
          <w:lang w:val="sr-Cyrl-BA"/>
        </w:rPr>
      </w:pPr>
      <w:proofErr w:type="spellStart"/>
      <w:r w:rsidRPr="00FF2C26">
        <w:rPr>
          <w:rFonts w:asciiTheme="minorHAnsi" w:hAnsiTheme="minorHAnsi" w:cstheme="minorHAnsi"/>
          <w:bCs/>
          <w:noProof w:val="0"/>
          <w:sz w:val="18"/>
          <w:szCs w:val="18"/>
          <w:lang w:val="sr-Cyrl-BA"/>
        </w:rPr>
        <w:t>Редакциони</w:t>
      </w:r>
      <w:proofErr w:type="spellEnd"/>
      <w:r w:rsidRPr="00FF2C26">
        <w:rPr>
          <w:rFonts w:asciiTheme="minorHAnsi" w:hAnsiTheme="minorHAnsi" w:cstheme="minorHAnsi"/>
          <w:bCs/>
          <w:noProof w:val="0"/>
          <w:sz w:val="18"/>
          <w:szCs w:val="18"/>
          <w:lang w:val="sr-Cyrl-BA"/>
        </w:rPr>
        <w:t xml:space="preserve"> одбор</w:t>
      </w:r>
    </w:p>
    <w:p w14:paraId="659A52D0" w14:textId="77777777" w:rsidR="00933596" w:rsidRPr="00FF2C26" w:rsidRDefault="00933596" w:rsidP="0004437E">
      <w:pPr>
        <w:pStyle w:val="BodyText"/>
        <w:spacing w:after="0"/>
        <w:contextualSpacing/>
        <w:mirrorIndents/>
        <w:jc w:val="both"/>
        <w:rPr>
          <w:rFonts w:asciiTheme="minorHAnsi" w:hAnsiTheme="minorHAnsi" w:cstheme="minorHAnsi"/>
          <w:bCs/>
          <w:noProof w:val="0"/>
          <w:sz w:val="18"/>
          <w:szCs w:val="18"/>
          <w:lang w:val="sr-Cyrl-BA"/>
        </w:rPr>
      </w:pPr>
    </w:p>
    <w:p w14:paraId="692FE130" w14:textId="77777777" w:rsidR="00933596" w:rsidRPr="00FF2C26" w:rsidRDefault="00933596" w:rsidP="0004437E">
      <w:pPr>
        <w:pStyle w:val="BodyText"/>
        <w:spacing w:after="0"/>
        <w:contextualSpacing/>
        <w:mirrorIndents/>
        <w:jc w:val="both"/>
        <w:rPr>
          <w:rFonts w:asciiTheme="minorHAnsi" w:hAnsiTheme="minorHAnsi" w:cstheme="minorHAnsi"/>
          <w:bCs/>
          <w:noProof w:val="0"/>
          <w:sz w:val="18"/>
          <w:szCs w:val="18"/>
          <w:lang w:val="sr-Cyrl-BA"/>
        </w:rPr>
      </w:pPr>
    </w:p>
    <w:p w14:paraId="3F2B1E9D" w14:textId="77777777" w:rsidR="00933596" w:rsidRPr="00FF2C26" w:rsidRDefault="00933596" w:rsidP="0004437E">
      <w:pPr>
        <w:pStyle w:val="BodyText"/>
        <w:spacing w:after="0"/>
        <w:contextualSpacing/>
        <w:mirrorIndents/>
        <w:jc w:val="both"/>
        <w:rPr>
          <w:rFonts w:asciiTheme="minorHAnsi" w:hAnsiTheme="minorHAnsi" w:cstheme="minorHAnsi"/>
          <w:bCs/>
          <w:noProof w:val="0"/>
          <w:sz w:val="18"/>
          <w:szCs w:val="18"/>
          <w:lang w:val="sr-Cyrl-BA"/>
        </w:rPr>
      </w:pPr>
    </w:p>
    <w:sectPr w:rsidR="00933596" w:rsidRPr="00FF2C26" w:rsidSect="00B666ED">
      <w:headerReference w:type="even" r:id="rId13"/>
      <w:headerReference w:type="default" r:id="rId14"/>
      <w:footnotePr>
        <w:numRestart w:val="eachSect"/>
      </w:footnotePr>
      <w:pgSz w:w="10319" w:h="14572" w:code="13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4F03" w14:textId="77777777" w:rsidR="00EE3C20" w:rsidRDefault="00EE3C20" w:rsidP="00270F6E">
      <w:r>
        <w:separator/>
      </w:r>
    </w:p>
  </w:endnote>
  <w:endnote w:type="continuationSeparator" w:id="0">
    <w:p w14:paraId="3532064E" w14:textId="77777777" w:rsidR="00EE3C20" w:rsidRDefault="00EE3C20" w:rsidP="0027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CC322" w14:textId="77777777" w:rsidR="00EE3C20" w:rsidRDefault="00EE3C20" w:rsidP="00270F6E">
      <w:r>
        <w:separator/>
      </w:r>
    </w:p>
  </w:footnote>
  <w:footnote w:type="continuationSeparator" w:id="0">
    <w:p w14:paraId="2491C5CF" w14:textId="77777777" w:rsidR="00EE3C20" w:rsidRDefault="00EE3C20" w:rsidP="00270F6E">
      <w:r>
        <w:continuationSeparator/>
      </w:r>
    </w:p>
  </w:footnote>
  <w:footnote w:id="1">
    <w:p w14:paraId="6C24B78C" w14:textId="3000AE42" w:rsidR="000964F4" w:rsidRPr="00CA142E" w:rsidRDefault="000964F4" w:rsidP="000964F4">
      <w:pPr>
        <w:pStyle w:val="FootnoteText"/>
        <w:rPr>
          <w:rFonts w:ascii="Calibri" w:hAnsi="Calibri"/>
          <w:sz w:val="14"/>
          <w:szCs w:val="14"/>
          <w:lang w:val="hr-HR"/>
        </w:rPr>
      </w:pPr>
      <w:r w:rsidRPr="0004437E">
        <w:rPr>
          <w:rStyle w:val="FootnoteReference"/>
          <w:sz w:val="14"/>
          <w:szCs w:val="14"/>
        </w:rPr>
        <w:footnoteRef/>
      </w:r>
      <w:r w:rsidRPr="0004437E">
        <w:rPr>
          <w:rFonts w:ascii="Calibri" w:hAnsi="Calibri"/>
          <w:sz w:val="14"/>
          <w:szCs w:val="14"/>
        </w:rPr>
        <w:t xml:space="preserve"> autor1@mail.com</w:t>
      </w:r>
      <w:r w:rsidR="002F563C" w:rsidRPr="00CA142E">
        <w:rPr>
          <w:rFonts w:ascii="Calibri" w:hAnsi="Calibri"/>
          <w:sz w:val="14"/>
          <w:szCs w:val="14"/>
        </w:rPr>
        <w:t>;</w:t>
      </w:r>
      <w:r w:rsidRPr="00CA142E">
        <w:rPr>
          <w:rFonts w:ascii="Calibri" w:hAnsi="Calibri"/>
          <w:sz w:val="14"/>
          <w:szCs w:val="14"/>
        </w:rPr>
        <w:t xml:space="preserve"> </w:t>
      </w:r>
      <w:r w:rsidR="002F563C" w:rsidRPr="00CA142E">
        <w:rPr>
          <w:rFonts w:ascii="Calibri" w:hAnsi="Calibri"/>
          <w:sz w:val="14"/>
          <w:szCs w:val="14"/>
        </w:rPr>
        <w:t>ORCID:</w:t>
      </w:r>
    </w:p>
  </w:footnote>
  <w:footnote w:id="2">
    <w:p w14:paraId="57A26760" w14:textId="6B3293BC" w:rsidR="000964F4" w:rsidRPr="00CA142E" w:rsidRDefault="000964F4" w:rsidP="000964F4">
      <w:pPr>
        <w:pStyle w:val="FootnoteText"/>
        <w:rPr>
          <w:sz w:val="14"/>
          <w:szCs w:val="14"/>
        </w:rPr>
      </w:pPr>
      <w:r w:rsidRPr="00CA142E">
        <w:rPr>
          <w:rStyle w:val="FootnoteReference"/>
          <w:sz w:val="14"/>
          <w:szCs w:val="14"/>
        </w:rPr>
        <w:footnoteRef/>
      </w:r>
      <w:r w:rsidRPr="00CA142E">
        <w:rPr>
          <w:sz w:val="14"/>
          <w:szCs w:val="14"/>
        </w:rPr>
        <w:t xml:space="preserve"> </w:t>
      </w:r>
      <w:r w:rsidRPr="00CA142E">
        <w:rPr>
          <w:rFonts w:ascii="Calibri" w:hAnsi="Calibri"/>
          <w:sz w:val="14"/>
          <w:szCs w:val="14"/>
        </w:rPr>
        <w:t>autor2@mail.com</w:t>
      </w:r>
      <w:r w:rsidR="002F563C" w:rsidRPr="00CA142E">
        <w:rPr>
          <w:rFonts w:ascii="Calibri" w:hAnsi="Calibri"/>
          <w:sz w:val="14"/>
          <w:szCs w:val="14"/>
        </w:rPr>
        <w:t>; ORCID:</w:t>
      </w:r>
    </w:p>
  </w:footnote>
  <w:footnote w:id="3">
    <w:p w14:paraId="0C64AEE9" w14:textId="04FD90FF" w:rsidR="000964F4" w:rsidRDefault="000964F4" w:rsidP="000964F4">
      <w:pPr>
        <w:pStyle w:val="FootnoteText"/>
      </w:pPr>
      <w:r w:rsidRPr="00CA142E">
        <w:rPr>
          <w:rStyle w:val="FootnoteReference"/>
          <w:sz w:val="14"/>
          <w:szCs w:val="14"/>
        </w:rPr>
        <w:footnoteRef/>
      </w:r>
      <w:r w:rsidRPr="00CA142E">
        <w:rPr>
          <w:sz w:val="14"/>
          <w:szCs w:val="14"/>
        </w:rPr>
        <w:t xml:space="preserve"> </w:t>
      </w:r>
      <w:r w:rsidRPr="00CA142E">
        <w:rPr>
          <w:rFonts w:ascii="Calibri" w:hAnsi="Calibri"/>
          <w:sz w:val="14"/>
          <w:szCs w:val="14"/>
        </w:rPr>
        <w:t>autor3@mail.com</w:t>
      </w:r>
      <w:r w:rsidR="002F563C" w:rsidRPr="00CA142E">
        <w:rPr>
          <w:rFonts w:ascii="Calibri" w:hAnsi="Calibri"/>
          <w:sz w:val="14"/>
          <w:szCs w:val="14"/>
        </w:rPr>
        <w:t>; ORCID: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5DB4" w14:textId="77777777" w:rsidR="00270F6E" w:rsidRDefault="00270F6E" w:rsidP="00FC6DE7">
    <w:pPr>
      <w:pStyle w:val="Header"/>
      <w:jc w:val="center"/>
      <w:rPr>
        <w:rFonts w:cstheme="minorHAnsi"/>
        <w:sz w:val="10"/>
        <w:szCs w:val="10"/>
      </w:rPr>
    </w:pPr>
  </w:p>
  <w:p w14:paraId="7C958500" w14:textId="77777777" w:rsidR="00270F6E" w:rsidRPr="00186FE0" w:rsidRDefault="00270F6E" w:rsidP="009F6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5000" w:type="pct"/>
      <w:tblBorders>
        <w:top w:val="single" w:sz="18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6"/>
      <w:gridCol w:w="5025"/>
      <w:gridCol w:w="1356"/>
    </w:tblGrid>
    <w:tr w:rsidR="00ED05FE" w:rsidRPr="00ED05FE" w14:paraId="26830365" w14:textId="77777777" w:rsidTr="000F07BC">
      <w:tc>
        <w:tcPr>
          <w:tcW w:w="972" w:type="pct"/>
          <w:vAlign w:val="center"/>
        </w:tcPr>
        <w:p w14:paraId="7BA7929E" w14:textId="77777777" w:rsidR="00ED05FE" w:rsidRPr="00ED05FE" w:rsidRDefault="00ED05FE" w:rsidP="00ED05FE">
          <w:pPr>
            <w:tabs>
              <w:tab w:val="center" w:pos="4536"/>
              <w:tab w:val="right" w:pos="9072"/>
            </w:tabs>
            <w:jc w:val="center"/>
            <w:rPr>
              <w:rFonts w:cs="Calibri"/>
            </w:rPr>
          </w:pPr>
          <w:r w:rsidRPr="00ED05FE">
            <w:rPr>
              <w:rFonts w:cs="Calibri"/>
            </w:rPr>
            <w:drawing>
              <wp:inline distT="0" distB="0" distL="0" distR="0" wp14:anchorId="0B25FEDB" wp14:editId="4BAEBDC6">
                <wp:extent cx="719328" cy="716280"/>
                <wp:effectExtent l="0" t="0" r="5080" b="7620"/>
                <wp:docPr id="36667249" name="Picture 36667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bornik 12 logo ma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28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4" w:type="pct"/>
          <w:vAlign w:val="center"/>
        </w:tcPr>
        <w:p w14:paraId="66B0ADDC" w14:textId="77777777" w:rsidR="00ED05FE" w:rsidRPr="00ED05FE" w:rsidRDefault="00ED05FE" w:rsidP="00ED05FE">
          <w:pPr>
            <w:tabs>
              <w:tab w:val="center" w:pos="4536"/>
              <w:tab w:val="right" w:pos="9072"/>
            </w:tabs>
            <w:jc w:val="center"/>
            <w:rPr>
              <w:rFonts w:cs="Calibri"/>
              <w:sz w:val="14"/>
              <w:szCs w:val="14"/>
              <w:lang w:val="de-AT"/>
            </w:rPr>
          </w:pPr>
          <w:r w:rsidRPr="00ED05FE">
            <w:rPr>
              <w:rFonts w:cs="Calibri"/>
              <w:sz w:val="14"/>
              <w:szCs w:val="14"/>
              <w:lang w:val="de-AT"/>
            </w:rPr>
            <w:t>Univerzitet u Istočnom Sarajevu, Ekonomski fakultet Brčko</w:t>
          </w:r>
        </w:p>
        <w:p w14:paraId="230AB182" w14:textId="77777777" w:rsidR="00ED05FE" w:rsidRPr="00ED05FE" w:rsidRDefault="00ED05FE" w:rsidP="00ED05FE">
          <w:pPr>
            <w:tabs>
              <w:tab w:val="center" w:pos="4536"/>
              <w:tab w:val="right" w:pos="9072"/>
            </w:tabs>
            <w:jc w:val="center"/>
            <w:rPr>
              <w:rFonts w:cs="Calibri"/>
              <w:sz w:val="14"/>
              <w:szCs w:val="14"/>
            </w:rPr>
          </w:pPr>
          <w:r w:rsidRPr="00ED05FE">
            <w:rPr>
              <w:rFonts w:cs="Calibri"/>
              <w:sz w:val="14"/>
              <w:szCs w:val="14"/>
            </w:rPr>
            <w:t>University of East Sarajevo, Faculty of Economics Brcko</w:t>
          </w:r>
        </w:p>
        <w:p w14:paraId="6C4880DF" w14:textId="77777777" w:rsidR="00ED05FE" w:rsidRPr="00ED05FE" w:rsidRDefault="00ED05FE" w:rsidP="00ED05FE">
          <w:pPr>
            <w:tabs>
              <w:tab w:val="center" w:pos="4536"/>
              <w:tab w:val="right" w:pos="9072"/>
            </w:tabs>
            <w:jc w:val="center"/>
            <w:rPr>
              <w:rFonts w:cs="Calibri"/>
              <w:sz w:val="16"/>
              <w:szCs w:val="16"/>
            </w:rPr>
          </w:pPr>
        </w:p>
        <w:p w14:paraId="3484D124" w14:textId="77777777" w:rsidR="00ED05FE" w:rsidRPr="00ED05FE" w:rsidRDefault="00ED05FE" w:rsidP="00ED05FE">
          <w:pPr>
            <w:tabs>
              <w:tab w:val="center" w:pos="4536"/>
              <w:tab w:val="right" w:pos="9072"/>
            </w:tabs>
            <w:jc w:val="center"/>
            <w:rPr>
              <w:rFonts w:cs="Calibri"/>
              <w:b/>
              <w:sz w:val="24"/>
              <w:szCs w:val="24"/>
            </w:rPr>
          </w:pPr>
          <w:r w:rsidRPr="00ED05FE">
            <w:rPr>
              <w:rFonts w:cs="Calibri"/>
              <w:b/>
              <w:sz w:val="24"/>
              <w:szCs w:val="24"/>
            </w:rPr>
            <w:t>Zbornik radova Ekonomskog fakulteta Brčko</w:t>
          </w:r>
        </w:p>
        <w:p w14:paraId="66581BBB" w14:textId="77777777" w:rsidR="00ED05FE" w:rsidRPr="00ED05FE" w:rsidRDefault="00ED05FE" w:rsidP="00ED05FE">
          <w:pPr>
            <w:tabs>
              <w:tab w:val="center" w:pos="4536"/>
              <w:tab w:val="right" w:pos="9072"/>
            </w:tabs>
            <w:jc w:val="center"/>
            <w:rPr>
              <w:rFonts w:cs="Calibri"/>
              <w:b/>
              <w:sz w:val="24"/>
              <w:szCs w:val="24"/>
              <w:lang w:val="sr-Cyrl-BA"/>
            </w:rPr>
          </w:pPr>
          <w:r w:rsidRPr="00ED05FE">
            <w:rPr>
              <w:rFonts w:cs="Calibri"/>
              <w:b/>
              <w:sz w:val="24"/>
              <w:szCs w:val="24"/>
            </w:rPr>
            <w:t>Proceedings of Faculty of Economics Brcko</w:t>
          </w:r>
        </w:p>
        <w:p w14:paraId="5D2CC3FA" w14:textId="77777777" w:rsidR="00ED05FE" w:rsidRPr="00ED05FE" w:rsidRDefault="00ED05FE" w:rsidP="00ED05FE">
          <w:pPr>
            <w:tabs>
              <w:tab w:val="center" w:pos="4536"/>
              <w:tab w:val="right" w:pos="9072"/>
            </w:tabs>
            <w:jc w:val="center"/>
            <w:rPr>
              <w:rFonts w:cs="Calibri"/>
              <w:spacing w:val="20"/>
              <w:sz w:val="14"/>
              <w:szCs w:val="14"/>
            </w:rPr>
          </w:pPr>
          <w:hyperlink r:id="rId2" w:history="1">
            <w:r w:rsidRPr="00ED05FE">
              <w:rPr>
                <w:rFonts w:cs="Calibri"/>
                <w:color w:val="0563C1"/>
                <w:spacing w:val="20"/>
                <w:sz w:val="14"/>
                <w:szCs w:val="14"/>
              </w:rPr>
              <w:t>zbornik.efb.ues.rs.ba</w:t>
            </w:r>
          </w:hyperlink>
        </w:p>
      </w:tc>
      <w:tc>
        <w:tcPr>
          <w:tcW w:w="714" w:type="pct"/>
          <w:vAlign w:val="center"/>
        </w:tcPr>
        <w:p w14:paraId="19672F01" w14:textId="1BAFE861" w:rsidR="00ED05FE" w:rsidRPr="00ED05FE" w:rsidRDefault="00FF3CCA" w:rsidP="00ED05FE">
          <w:pPr>
            <w:tabs>
              <w:tab w:val="center" w:pos="4536"/>
              <w:tab w:val="right" w:pos="9072"/>
            </w:tabs>
            <w:jc w:val="center"/>
            <w:rPr>
              <w:rFonts w:cs="Calibri"/>
            </w:rPr>
          </w:pPr>
          <w:r w:rsidRPr="00ED05FE">
            <w:rPr>
              <w:rFonts w:cs="Calibri"/>
            </w:rPr>
            <w:drawing>
              <wp:inline distT="0" distB="0" distL="0" distR="0" wp14:anchorId="46728756" wp14:editId="32BECDA1">
                <wp:extent cx="719328" cy="716280"/>
                <wp:effectExtent l="0" t="0" r="5080" b="7620"/>
                <wp:docPr id="150276630" name="Picture 1502766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bornik 12 logo ma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28" cy="716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5F41E5" w14:textId="77777777" w:rsidR="00270F6E" w:rsidRPr="00ED05FE" w:rsidRDefault="00270F6E" w:rsidP="00ED05FE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noProof w:val="0"/>
        <w:sz w:val="20"/>
        <w:szCs w:val="20"/>
      </w:rPr>
      <w:id w:val="15978946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D50852" w14:textId="77777777" w:rsidR="00B666ED" w:rsidRPr="00B666ED" w:rsidRDefault="00B666ED" w:rsidP="00B666ED">
        <w:pPr>
          <w:pBdr>
            <w:bottom w:val="single" w:sz="4" w:space="1" w:color="D9D9D9"/>
          </w:pBdr>
          <w:tabs>
            <w:tab w:val="center" w:pos="4536"/>
            <w:tab w:val="right" w:pos="9072"/>
          </w:tabs>
          <w:rPr>
            <w:b/>
            <w:bCs/>
            <w:sz w:val="20"/>
            <w:szCs w:val="20"/>
          </w:rPr>
        </w:pPr>
        <w:r w:rsidRPr="00B666ED">
          <w:rPr>
            <w:b/>
            <w:bCs/>
            <w:noProof w:val="0"/>
            <w:color w:val="000000"/>
            <w:sz w:val="16"/>
            <w:szCs w:val="16"/>
          </w:rPr>
          <w:fldChar w:fldCharType="begin"/>
        </w:r>
        <w:r w:rsidRPr="00B666ED">
          <w:rPr>
            <w:b/>
            <w:bCs/>
            <w:color w:val="000000"/>
            <w:sz w:val="16"/>
            <w:szCs w:val="16"/>
          </w:rPr>
          <w:instrText xml:space="preserve"> PAGE   \* MERGEFORMAT </w:instrText>
        </w:r>
        <w:r w:rsidRPr="00B666ED">
          <w:rPr>
            <w:b/>
            <w:bCs/>
            <w:noProof w:val="0"/>
            <w:color w:val="000000"/>
            <w:sz w:val="16"/>
            <w:szCs w:val="16"/>
          </w:rPr>
          <w:fldChar w:fldCharType="separate"/>
        </w:r>
        <w:r>
          <w:rPr>
            <w:b/>
            <w:bCs/>
            <w:noProof w:val="0"/>
            <w:color w:val="000000"/>
            <w:sz w:val="16"/>
            <w:szCs w:val="16"/>
          </w:rPr>
          <w:t>3</w:t>
        </w:r>
        <w:r w:rsidRPr="00B666ED">
          <w:rPr>
            <w:b/>
            <w:bCs/>
            <w:color w:val="000000"/>
            <w:sz w:val="16"/>
            <w:szCs w:val="16"/>
          </w:rPr>
          <w:fldChar w:fldCharType="end"/>
        </w:r>
        <w:r w:rsidRPr="00B666ED">
          <w:rPr>
            <w:b/>
            <w:bCs/>
            <w:sz w:val="20"/>
            <w:szCs w:val="20"/>
          </w:rPr>
          <w:t xml:space="preserve"> </w:t>
        </w:r>
        <w:sdt>
          <w:sdtPr>
            <w:rPr>
              <w:b/>
              <w:bCs/>
              <w:noProof w:val="0"/>
              <w:sz w:val="16"/>
              <w:szCs w:val="16"/>
            </w:rPr>
            <w:id w:val="-201480412"/>
            <w:docPartObj>
              <w:docPartGallery w:val="Page Numbers (Top of Page)"/>
              <w:docPartUnique/>
            </w:docPartObj>
          </w:sdtPr>
          <w:sdtEndPr>
            <w:rPr>
              <w:noProof/>
              <w:color w:val="7F7F7F"/>
            </w:rPr>
          </w:sdtEndPr>
          <w:sdtContent>
            <w:r w:rsidRPr="00B666ED">
              <w:rPr>
                <w:b/>
                <w:bCs/>
                <w:sz w:val="16"/>
                <w:szCs w:val="16"/>
              </w:rPr>
              <w:t>|</w:t>
            </w:r>
          </w:sdtContent>
        </w:sdt>
        <w:r w:rsidRPr="00B666ED">
          <w:rPr>
            <w:b/>
            <w:bCs/>
            <w:color w:val="7F7F7F"/>
            <w:sz w:val="16"/>
            <w:szCs w:val="16"/>
          </w:rPr>
          <w:t xml:space="preserve"> </w:t>
        </w:r>
        <w:r>
          <w:rPr>
            <w:color w:val="7F7F7F"/>
            <w:sz w:val="16"/>
            <w:szCs w:val="16"/>
            <w:lang w:val="sr-Cyrl-BA"/>
          </w:rPr>
          <w:t>Име и презиме аутора</w:t>
        </w:r>
      </w:p>
    </w:sdtContent>
  </w:sdt>
  <w:p w14:paraId="53FB3E70" w14:textId="77777777" w:rsidR="00B666ED" w:rsidRPr="00B666ED" w:rsidRDefault="00B666ED" w:rsidP="00B666ED">
    <w:pPr>
      <w:pStyle w:val="Header"/>
      <w:rPr>
        <w:sz w:val="6"/>
        <w:szCs w:val="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14D6" w14:textId="7239604D" w:rsidR="00B666ED" w:rsidRPr="00B666ED" w:rsidRDefault="00B666ED" w:rsidP="00B666ED">
    <w:pPr>
      <w:pBdr>
        <w:bottom w:val="single" w:sz="4" w:space="1" w:color="D9D9D9"/>
      </w:pBdr>
      <w:tabs>
        <w:tab w:val="center" w:pos="4536"/>
        <w:tab w:val="right" w:pos="9072"/>
      </w:tabs>
      <w:jc w:val="right"/>
      <w:rPr>
        <w:color w:val="7F7F7F"/>
        <w:sz w:val="16"/>
        <w:szCs w:val="16"/>
        <w:lang w:val="sr-Cyrl-BA"/>
      </w:rPr>
    </w:pPr>
    <w:r>
      <w:rPr>
        <w:color w:val="7F7F7F"/>
        <w:sz w:val="16"/>
        <w:szCs w:val="16"/>
        <w:lang w:val="sr-Cyrl-BA"/>
      </w:rPr>
      <w:t>Назив рада</w:t>
    </w:r>
    <w:r w:rsidRPr="00B666ED">
      <w:rPr>
        <w:color w:val="7F7F7F"/>
        <w:sz w:val="16"/>
        <w:szCs w:val="16"/>
      </w:rPr>
      <w:t xml:space="preserve">, ZRFEB, </w:t>
    </w:r>
    <w:r w:rsidR="00B7781C">
      <w:rPr>
        <w:color w:val="7F7F7F"/>
        <w:sz w:val="16"/>
        <w:szCs w:val="16"/>
        <w:lang w:val="sr-Cyrl-BA"/>
      </w:rPr>
      <w:t>Вол</w:t>
    </w:r>
    <w:r w:rsidRPr="00B666ED">
      <w:rPr>
        <w:color w:val="7F7F7F"/>
        <w:sz w:val="16"/>
        <w:szCs w:val="16"/>
      </w:rPr>
      <w:t xml:space="preserve">. </w:t>
    </w:r>
    <w:r>
      <w:rPr>
        <w:color w:val="7F7F7F"/>
        <w:sz w:val="16"/>
        <w:szCs w:val="16"/>
        <w:lang w:val="sr-Cyrl-BA"/>
      </w:rPr>
      <w:t>20</w:t>
    </w:r>
    <w:r w:rsidRPr="00B666ED">
      <w:rPr>
        <w:color w:val="7F7F7F"/>
        <w:sz w:val="16"/>
        <w:szCs w:val="16"/>
      </w:rPr>
      <w:t xml:space="preserve">, </w:t>
    </w:r>
    <w:r w:rsidR="00B7781C" w:rsidRPr="00B7781C">
      <w:rPr>
        <w:color w:val="7F7F7F"/>
        <w:sz w:val="16"/>
        <w:szCs w:val="16"/>
      </w:rPr>
      <w:t>Свеска</w:t>
    </w:r>
    <w:r w:rsidRPr="00B666ED">
      <w:rPr>
        <w:color w:val="7F7F7F"/>
        <w:sz w:val="16"/>
        <w:szCs w:val="16"/>
      </w:rPr>
      <w:t xml:space="preserve"> 1, 202</w:t>
    </w:r>
    <w:r>
      <w:rPr>
        <w:color w:val="7F7F7F"/>
        <w:sz w:val="16"/>
        <w:szCs w:val="16"/>
        <w:lang w:val="sr-Cyrl-BA"/>
      </w:rPr>
      <w:t>6</w:t>
    </w:r>
    <w:r w:rsidRPr="00B666ED">
      <w:rPr>
        <w:color w:val="7F7F7F"/>
        <w:sz w:val="16"/>
        <w:szCs w:val="16"/>
      </w:rPr>
      <w:t xml:space="preserve"> </w:t>
    </w:r>
    <w:r w:rsidRPr="00B666ED">
      <w:rPr>
        <w:b/>
        <w:bCs/>
        <w:sz w:val="16"/>
        <w:szCs w:val="16"/>
      </w:rPr>
      <w:t xml:space="preserve">| </w:t>
    </w:r>
    <w:r w:rsidRPr="00B666ED">
      <w:rPr>
        <w:b/>
        <w:bCs/>
        <w:noProof w:val="0"/>
        <w:sz w:val="16"/>
        <w:szCs w:val="16"/>
      </w:rPr>
      <w:fldChar w:fldCharType="begin"/>
    </w:r>
    <w:r w:rsidRPr="00B666ED">
      <w:rPr>
        <w:b/>
        <w:bCs/>
        <w:sz w:val="16"/>
        <w:szCs w:val="16"/>
      </w:rPr>
      <w:instrText xml:space="preserve"> PAGE   \* MERGEFORMAT </w:instrText>
    </w:r>
    <w:r w:rsidRPr="00B666ED">
      <w:rPr>
        <w:b/>
        <w:bCs/>
        <w:noProof w:val="0"/>
        <w:sz w:val="16"/>
        <w:szCs w:val="16"/>
      </w:rPr>
      <w:fldChar w:fldCharType="separate"/>
    </w:r>
    <w:r w:rsidRPr="00B666ED">
      <w:rPr>
        <w:b/>
        <w:bCs/>
        <w:noProof w:val="0"/>
        <w:sz w:val="16"/>
        <w:szCs w:val="16"/>
      </w:rPr>
      <w:t>7</w:t>
    </w:r>
    <w:r w:rsidRPr="00B666ED">
      <w:rPr>
        <w:b/>
        <w:bCs/>
        <w:sz w:val="16"/>
        <w:szCs w:val="16"/>
      </w:rPr>
      <w:fldChar w:fldCharType="end"/>
    </w:r>
  </w:p>
  <w:p w14:paraId="69D7795C" w14:textId="77777777" w:rsidR="0041017F" w:rsidRPr="00B666ED" w:rsidRDefault="0041017F" w:rsidP="00B666ED">
    <w:pPr>
      <w:pStyle w:val="Header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74C"/>
    <w:multiLevelType w:val="hybridMultilevel"/>
    <w:tmpl w:val="2C307862"/>
    <w:lvl w:ilvl="0" w:tplc="B52E5B1A">
      <w:start w:val="1"/>
      <w:numFmt w:val="decimal"/>
      <w:lvlText w:val="%1."/>
      <w:lvlJc w:val="left"/>
      <w:pPr>
        <w:ind w:left="1211" w:hanging="360"/>
      </w:pPr>
      <w:rPr>
        <w:sz w:val="18"/>
        <w:szCs w:val="18"/>
      </w:rPr>
    </w:lvl>
    <w:lvl w:ilvl="1" w:tplc="181A0019">
      <w:start w:val="1"/>
      <w:numFmt w:val="lowerLetter"/>
      <w:lvlText w:val="%2."/>
      <w:lvlJc w:val="left"/>
      <w:pPr>
        <w:ind w:left="1931" w:hanging="360"/>
      </w:pPr>
    </w:lvl>
    <w:lvl w:ilvl="2" w:tplc="181A001B">
      <w:start w:val="1"/>
      <w:numFmt w:val="lowerRoman"/>
      <w:lvlText w:val="%3."/>
      <w:lvlJc w:val="right"/>
      <w:pPr>
        <w:ind w:left="2651" w:hanging="180"/>
      </w:pPr>
    </w:lvl>
    <w:lvl w:ilvl="3" w:tplc="181A000F">
      <w:start w:val="1"/>
      <w:numFmt w:val="decimal"/>
      <w:lvlText w:val="%4."/>
      <w:lvlJc w:val="left"/>
      <w:pPr>
        <w:ind w:left="3371" w:hanging="360"/>
      </w:pPr>
    </w:lvl>
    <w:lvl w:ilvl="4" w:tplc="181A0019">
      <w:start w:val="1"/>
      <w:numFmt w:val="lowerLetter"/>
      <w:lvlText w:val="%5."/>
      <w:lvlJc w:val="left"/>
      <w:pPr>
        <w:ind w:left="4091" w:hanging="360"/>
      </w:pPr>
    </w:lvl>
    <w:lvl w:ilvl="5" w:tplc="181A001B">
      <w:start w:val="1"/>
      <w:numFmt w:val="lowerRoman"/>
      <w:lvlText w:val="%6."/>
      <w:lvlJc w:val="right"/>
      <w:pPr>
        <w:ind w:left="4811" w:hanging="180"/>
      </w:pPr>
    </w:lvl>
    <w:lvl w:ilvl="6" w:tplc="181A000F">
      <w:start w:val="1"/>
      <w:numFmt w:val="decimal"/>
      <w:lvlText w:val="%7."/>
      <w:lvlJc w:val="left"/>
      <w:pPr>
        <w:ind w:left="5531" w:hanging="360"/>
      </w:pPr>
    </w:lvl>
    <w:lvl w:ilvl="7" w:tplc="181A0019">
      <w:start w:val="1"/>
      <w:numFmt w:val="lowerLetter"/>
      <w:lvlText w:val="%8."/>
      <w:lvlJc w:val="left"/>
      <w:pPr>
        <w:ind w:left="6251" w:hanging="360"/>
      </w:pPr>
    </w:lvl>
    <w:lvl w:ilvl="8" w:tplc="181A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439F4"/>
    <w:multiLevelType w:val="hybridMultilevel"/>
    <w:tmpl w:val="1FB6D4F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389C"/>
    <w:multiLevelType w:val="hybridMultilevel"/>
    <w:tmpl w:val="D5EC7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5122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647351">
    <w:abstractNumId w:val="2"/>
  </w:num>
  <w:num w:numId="3" w16cid:durableId="1468812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6E"/>
    <w:rsid w:val="00035C8B"/>
    <w:rsid w:val="0004437E"/>
    <w:rsid w:val="00046FC9"/>
    <w:rsid w:val="000544A8"/>
    <w:rsid w:val="000964F4"/>
    <w:rsid w:val="00107955"/>
    <w:rsid w:val="00131826"/>
    <w:rsid w:val="00136095"/>
    <w:rsid w:val="00142B69"/>
    <w:rsid w:val="0015079E"/>
    <w:rsid w:val="001C02FB"/>
    <w:rsid w:val="001D2E35"/>
    <w:rsid w:val="001F0E80"/>
    <w:rsid w:val="00216060"/>
    <w:rsid w:val="00232C91"/>
    <w:rsid w:val="00235F43"/>
    <w:rsid w:val="00255A1C"/>
    <w:rsid w:val="00270F6E"/>
    <w:rsid w:val="002971E5"/>
    <w:rsid w:val="002A3A69"/>
    <w:rsid w:val="002A76F3"/>
    <w:rsid w:val="002F563C"/>
    <w:rsid w:val="00307A48"/>
    <w:rsid w:val="00345D47"/>
    <w:rsid w:val="00356F66"/>
    <w:rsid w:val="00361D8B"/>
    <w:rsid w:val="00372A7F"/>
    <w:rsid w:val="0039492D"/>
    <w:rsid w:val="0041017F"/>
    <w:rsid w:val="0041132D"/>
    <w:rsid w:val="00466F2D"/>
    <w:rsid w:val="00481B66"/>
    <w:rsid w:val="0049171A"/>
    <w:rsid w:val="00497FFC"/>
    <w:rsid w:val="004E3F81"/>
    <w:rsid w:val="004E4B9D"/>
    <w:rsid w:val="0053095E"/>
    <w:rsid w:val="0056653F"/>
    <w:rsid w:val="00574049"/>
    <w:rsid w:val="00576AFB"/>
    <w:rsid w:val="005839CF"/>
    <w:rsid w:val="005D3E0F"/>
    <w:rsid w:val="005E42E3"/>
    <w:rsid w:val="005F60DC"/>
    <w:rsid w:val="00680999"/>
    <w:rsid w:val="006B4CB2"/>
    <w:rsid w:val="006C7A47"/>
    <w:rsid w:val="006E604C"/>
    <w:rsid w:val="006F65B2"/>
    <w:rsid w:val="0070102D"/>
    <w:rsid w:val="00714868"/>
    <w:rsid w:val="00743F54"/>
    <w:rsid w:val="00772679"/>
    <w:rsid w:val="007A36FA"/>
    <w:rsid w:val="007C474E"/>
    <w:rsid w:val="007D3780"/>
    <w:rsid w:val="007D40A9"/>
    <w:rsid w:val="008028E9"/>
    <w:rsid w:val="008432ED"/>
    <w:rsid w:val="00851013"/>
    <w:rsid w:val="00891293"/>
    <w:rsid w:val="008A2CF9"/>
    <w:rsid w:val="008C641B"/>
    <w:rsid w:val="00921ABD"/>
    <w:rsid w:val="00924F8E"/>
    <w:rsid w:val="00933596"/>
    <w:rsid w:val="00945E82"/>
    <w:rsid w:val="00946C6E"/>
    <w:rsid w:val="00996D78"/>
    <w:rsid w:val="009F385C"/>
    <w:rsid w:val="00A50795"/>
    <w:rsid w:val="00AE433F"/>
    <w:rsid w:val="00B04BC2"/>
    <w:rsid w:val="00B5598F"/>
    <w:rsid w:val="00B62521"/>
    <w:rsid w:val="00B65A71"/>
    <w:rsid w:val="00B666ED"/>
    <w:rsid w:val="00B7781C"/>
    <w:rsid w:val="00B94B90"/>
    <w:rsid w:val="00BA39A8"/>
    <w:rsid w:val="00BF2E40"/>
    <w:rsid w:val="00BF3510"/>
    <w:rsid w:val="00BF3F53"/>
    <w:rsid w:val="00C404BC"/>
    <w:rsid w:val="00C506CE"/>
    <w:rsid w:val="00C867FA"/>
    <w:rsid w:val="00CA142E"/>
    <w:rsid w:val="00CF1985"/>
    <w:rsid w:val="00D03B36"/>
    <w:rsid w:val="00D62C24"/>
    <w:rsid w:val="00D63C98"/>
    <w:rsid w:val="00D826E9"/>
    <w:rsid w:val="00DE29C9"/>
    <w:rsid w:val="00E2210C"/>
    <w:rsid w:val="00E4073C"/>
    <w:rsid w:val="00E40E74"/>
    <w:rsid w:val="00E8020B"/>
    <w:rsid w:val="00ED05FE"/>
    <w:rsid w:val="00ED3EB4"/>
    <w:rsid w:val="00EE3C20"/>
    <w:rsid w:val="00EF403B"/>
    <w:rsid w:val="00F5610D"/>
    <w:rsid w:val="00F936BB"/>
    <w:rsid w:val="00FD5959"/>
    <w:rsid w:val="00FF2C26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40EDC"/>
  <w15:chartTrackingRefBased/>
  <w15:docId w15:val="{36C8ECA5-3283-48E8-9876-A569C6A4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A7F"/>
    <w:pPr>
      <w:spacing w:after="0" w:line="240" w:lineRule="auto"/>
    </w:pPr>
    <w:rPr>
      <w:rFonts w:ascii="Calibri" w:eastAsia="Calibri" w:hAnsi="Calibri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slov0"/>
    <w:basedOn w:val="Normal"/>
    <w:link w:val="ListParagraphChar"/>
    <w:uiPriority w:val="34"/>
    <w:qFormat/>
    <w:rsid w:val="00270F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0F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F6E"/>
    <w:rPr>
      <w:rFonts w:ascii="Calibri" w:eastAsia="Calibri" w:hAnsi="Calibri" w:cs="Times New Roman"/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0F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F6E"/>
    <w:rPr>
      <w:rFonts w:ascii="Calibri" w:eastAsia="Calibri" w:hAnsi="Calibri" w:cs="Times New Roman"/>
      <w:noProof/>
      <w:lang w:val="en-US"/>
    </w:rPr>
  </w:style>
  <w:style w:type="paragraph" w:styleId="FootnoteText">
    <w:name w:val="footnote text"/>
    <w:aliases w:val="Char, Char,b,b Char Char,single space,footnote text,FOOTNOTES,fn,Footnote Text Char Char,Fußnotentext Char Char Char,Fußnotentext Char1 Char Char Char,Fußnotentext Char Char Char Char Char,Fußnotentext Char1 Char Char Char Char Char,ft"/>
    <w:basedOn w:val="Normal"/>
    <w:link w:val="FootnoteTextChar"/>
    <w:uiPriority w:val="99"/>
    <w:unhideWhenUsed/>
    <w:rsid w:val="00270F6E"/>
    <w:rPr>
      <w:rFonts w:asciiTheme="minorHAnsi" w:eastAsiaTheme="minorHAnsi" w:hAnsiTheme="minorHAnsi" w:cstheme="minorBidi"/>
      <w:noProof w:val="0"/>
      <w:sz w:val="20"/>
      <w:szCs w:val="20"/>
      <w:lang w:val="sr-Latn-BA"/>
    </w:rPr>
  </w:style>
  <w:style w:type="character" w:customStyle="1" w:styleId="FootnoteTextChar">
    <w:name w:val="Footnote Text Char"/>
    <w:aliases w:val="Char Char, Char Char,b Char,b Char Char Char,single space Char,footnote text Char,FOOTNOTES Char,fn Char,Footnote Text Char Char Char,Fußnotentext Char Char Char Char,Fußnotentext Char1 Char Char Char Char,ft Char"/>
    <w:basedOn w:val="DefaultParagraphFont"/>
    <w:link w:val="FootnoteText"/>
    <w:uiPriority w:val="99"/>
    <w:rsid w:val="00270F6E"/>
    <w:rPr>
      <w:sz w:val="20"/>
      <w:szCs w:val="20"/>
    </w:rPr>
  </w:style>
  <w:style w:type="character" w:styleId="FootnoteReference">
    <w:name w:val="footnote reference"/>
    <w:aliases w:val="callout,BVI fnr,ftref,16 Point,Superscript 6 Point,Footnote symbol,Footnote reference number,Footnote Reference Number,Footnote Reference_LVL6,Footnote Reference_LVL61,Footnote Reference_LVL62,Footnote Reference_LVL63,fr"/>
    <w:basedOn w:val="DefaultParagraphFont"/>
    <w:uiPriority w:val="99"/>
    <w:unhideWhenUsed/>
    <w:rsid w:val="00270F6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70F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70F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270F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0F6E"/>
    <w:rPr>
      <w:rFonts w:ascii="Calibri" w:eastAsia="Calibri" w:hAnsi="Calibri" w:cs="Times New Roman"/>
      <w:noProof/>
      <w:lang w:val="en-US"/>
    </w:rPr>
  </w:style>
  <w:style w:type="paragraph" w:customStyle="1" w:styleId="affiliation">
    <w:name w:val="affiliation"/>
    <w:rsid w:val="00270F6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sl-SI" w:eastAsia="sl-SI"/>
    </w:rPr>
  </w:style>
  <w:style w:type="paragraph" w:customStyle="1" w:styleId="Maintext">
    <w:name w:val="Main text"/>
    <w:rsid w:val="00270F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ListParagraphChar">
    <w:name w:val="List Paragraph Char"/>
    <w:aliases w:val="Naslov0 Char"/>
    <w:link w:val="ListParagraph"/>
    <w:uiPriority w:val="34"/>
    <w:locked/>
    <w:rsid w:val="00270F6E"/>
    <w:rPr>
      <w:rFonts w:ascii="Calibri" w:eastAsia="Calibri" w:hAnsi="Calibri" w:cs="Times New Roman"/>
      <w:noProof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96D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i.org/10.1057/imfer.2014.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11/0022-1082.003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62/0033553005548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redit.niso.org/" TargetMode="Externa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zbornik.efb.ues.rs.b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Win10Pro64</dc:creator>
  <cp:keywords/>
  <dc:description/>
  <cp:lastModifiedBy>RC</cp:lastModifiedBy>
  <cp:revision>5</cp:revision>
  <dcterms:created xsi:type="dcterms:W3CDTF">2026-02-26T10:36:00Z</dcterms:created>
  <dcterms:modified xsi:type="dcterms:W3CDTF">2026-02-26T11:14:00Z</dcterms:modified>
</cp:coreProperties>
</file>